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D86" w:rsidRDefault="001B3BFB">
      <w:r w:rsidRPr="001B3BFB">
        <w:rPr>
          <w:noProof/>
        </w:rPr>
        <w:drawing>
          <wp:inline distT="0" distB="0" distL="0" distR="0">
            <wp:extent cx="1181100" cy="712221"/>
            <wp:effectExtent l="0" t="0" r="0" b="0"/>
            <wp:docPr id="2" name="Picture 2" descr="New England Employee Benefits Council ">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England Employee Benefits Council ">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712221"/>
                    </a:xfrm>
                    <a:prstGeom prst="rect">
                      <a:avLst/>
                    </a:prstGeom>
                    <a:noFill/>
                    <a:ln>
                      <a:noFill/>
                    </a:ln>
                  </pic:spPr>
                </pic:pic>
              </a:graphicData>
            </a:graphic>
          </wp:inline>
        </w:drawing>
      </w:r>
      <w:r w:rsidR="00DC6DAB">
        <w:tab/>
      </w:r>
      <w:r w:rsidR="00DC6DAB">
        <w:tab/>
      </w:r>
      <w:r w:rsidR="000B14AC">
        <w:tab/>
      </w:r>
      <w:r w:rsidR="000B14AC">
        <w:tab/>
      </w:r>
      <w:r w:rsidR="000B14AC">
        <w:tab/>
      </w:r>
      <w:r w:rsidR="000B14AC">
        <w:tab/>
      </w:r>
      <w:r w:rsidR="00DC6DAB">
        <w:tab/>
      </w:r>
      <w:r w:rsidR="00DC6DAB">
        <w:tab/>
      </w:r>
      <w:r w:rsidR="00DC6DAB">
        <w:tab/>
      </w:r>
      <w:r w:rsidR="00DC6DAB">
        <w:tab/>
      </w:r>
      <w:r w:rsidR="00DC6DAB">
        <w:tab/>
      </w:r>
      <w:r w:rsidR="00DC6DAB">
        <w:tab/>
      </w:r>
    </w:p>
    <w:p w:rsidR="00493BFE" w:rsidRPr="00A22F8D" w:rsidRDefault="00DC6DAB" w:rsidP="00493BFE">
      <w:pPr>
        <w:spacing w:after="0" w:line="240" w:lineRule="auto"/>
        <w:rPr>
          <w:rFonts w:cs="Times New Roman"/>
          <w:sz w:val="24"/>
          <w:szCs w:val="24"/>
        </w:rPr>
      </w:pPr>
      <w:r w:rsidRPr="00A22F8D">
        <w:rPr>
          <w:rFonts w:cs="Times New Roman"/>
          <w:b/>
          <w:sz w:val="24"/>
          <w:szCs w:val="24"/>
        </w:rPr>
        <w:t>FOR IMMEDIATE RELEASE</w:t>
      </w:r>
      <w:r w:rsidRPr="00A22F8D">
        <w:rPr>
          <w:rFonts w:cs="Times New Roman"/>
          <w:sz w:val="24"/>
          <w:szCs w:val="24"/>
        </w:rPr>
        <w:tab/>
      </w:r>
      <w:r w:rsidR="00493BFE" w:rsidRPr="00A22F8D">
        <w:rPr>
          <w:rFonts w:cs="Times New Roman"/>
          <w:sz w:val="24"/>
          <w:szCs w:val="24"/>
        </w:rPr>
        <w:tab/>
      </w:r>
      <w:r w:rsidR="00493BFE" w:rsidRPr="00A22F8D">
        <w:rPr>
          <w:rFonts w:cs="Times New Roman"/>
          <w:sz w:val="24"/>
          <w:szCs w:val="24"/>
        </w:rPr>
        <w:tab/>
      </w:r>
      <w:r w:rsidR="00A22F8D" w:rsidRPr="00A22F8D">
        <w:rPr>
          <w:rFonts w:cs="Times New Roman"/>
          <w:sz w:val="24"/>
          <w:szCs w:val="24"/>
        </w:rPr>
        <w:tab/>
      </w:r>
      <w:r w:rsidR="00A22F8D" w:rsidRPr="00A22F8D">
        <w:rPr>
          <w:rFonts w:cs="Times New Roman"/>
          <w:sz w:val="24"/>
          <w:szCs w:val="24"/>
        </w:rPr>
        <w:tab/>
      </w:r>
      <w:r w:rsidRPr="00A22F8D">
        <w:rPr>
          <w:rFonts w:cs="Times New Roman"/>
          <w:sz w:val="24"/>
          <w:szCs w:val="24"/>
        </w:rPr>
        <w:t>Contact: Melissa Maichle</w:t>
      </w:r>
    </w:p>
    <w:p w:rsidR="003157FE" w:rsidRPr="00A22F8D" w:rsidRDefault="00DC6DAB" w:rsidP="00A22F8D">
      <w:pPr>
        <w:spacing w:after="0" w:line="240" w:lineRule="auto"/>
        <w:ind w:left="5040" w:firstLine="720"/>
        <w:rPr>
          <w:rFonts w:cs="Times New Roman"/>
          <w:sz w:val="24"/>
          <w:szCs w:val="24"/>
        </w:rPr>
      </w:pPr>
      <w:proofErr w:type="spellStart"/>
      <w:proofErr w:type="gramStart"/>
      <w:r w:rsidRPr="00A22F8D">
        <w:rPr>
          <w:rFonts w:cs="Times New Roman"/>
          <w:sz w:val="24"/>
          <w:szCs w:val="24"/>
        </w:rPr>
        <w:t>essentia</w:t>
      </w:r>
      <w:proofErr w:type="spellEnd"/>
      <w:proofErr w:type="gramEnd"/>
      <w:r w:rsidRPr="00A22F8D">
        <w:rPr>
          <w:rFonts w:cs="Times New Roman"/>
          <w:sz w:val="24"/>
          <w:szCs w:val="24"/>
        </w:rPr>
        <w:t xml:space="preserve"> Marketing &amp; PR</w:t>
      </w:r>
    </w:p>
    <w:p w:rsidR="003157FE" w:rsidRPr="00A22F8D" w:rsidRDefault="00493BFE" w:rsidP="003157FE">
      <w:pPr>
        <w:spacing w:after="0" w:line="240" w:lineRule="auto"/>
        <w:rPr>
          <w:rFonts w:cs="Times New Roman"/>
          <w:sz w:val="24"/>
          <w:szCs w:val="24"/>
        </w:rPr>
      </w:pP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00A22F8D" w:rsidRPr="00A22F8D">
        <w:rPr>
          <w:rFonts w:cs="Times New Roman"/>
          <w:sz w:val="24"/>
          <w:szCs w:val="24"/>
        </w:rPr>
        <w:tab/>
      </w:r>
      <w:r w:rsidR="00DC6DAB" w:rsidRPr="00A22F8D">
        <w:rPr>
          <w:rFonts w:cs="Times New Roman"/>
          <w:sz w:val="24"/>
          <w:szCs w:val="24"/>
        </w:rPr>
        <w:t>781.534.8620</w:t>
      </w:r>
    </w:p>
    <w:p w:rsidR="003157FE" w:rsidRPr="00A22F8D" w:rsidRDefault="00DC6DAB" w:rsidP="003157FE">
      <w:pPr>
        <w:spacing w:after="0" w:line="240" w:lineRule="auto"/>
        <w:rPr>
          <w:rFonts w:cs="Times New Roman"/>
          <w:sz w:val="24"/>
          <w:szCs w:val="24"/>
        </w:rPr>
      </w:pP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00A22F8D" w:rsidRPr="00A22F8D">
        <w:rPr>
          <w:rFonts w:cs="Times New Roman"/>
          <w:sz w:val="24"/>
          <w:szCs w:val="24"/>
        </w:rPr>
        <w:tab/>
      </w:r>
      <w:hyperlink r:id="rId9" w:history="1">
        <w:r w:rsidRPr="00A22F8D">
          <w:rPr>
            <w:rStyle w:val="Hyperlink"/>
            <w:rFonts w:cs="Times New Roman"/>
            <w:sz w:val="24"/>
            <w:szCs w:val="24"/>
          </w:rPr>
          <w:t>Melissa@essentiamarketingandpr.com</w:t>
        </w:r>
      </w:hyperlink>
    </w:p>
    <w:p w:rsidR="00D770A0" w:rsidRPr="00A22F8D" w:rsidRDefault="00DC6DAB" w:rsidP="00D770A0">
      <w:pPr>
        <w:spacing w:after="0" w:line="240" w:lineRule="auto"/>
        <w:rPr>
          <w:sz w:val="24"/>
          <w:szCs w:val="24"/>
        </w:rPr>
      </w:pPr>
      <w:r w:rsidRPr="00A22F8D">
        <w:rPr>
          <w:sz w:val="24"/>
          <w:szCs w:val="24"/>
        </w:rPr>
        <w:t xml:space="preserve"> </w:t>
      </w:r>
    </w:p>
    <w:p w:rsidR="00542BDF" w:rsidRDefault="00542BDF" w:rsidP="001D4E71">
      <w:pPr>
        <w:spacing w:after="0" w:line="240" w:lineRule="auto"/>
        <w:rPr>
          <w:rFonts w:cs="Times New Roman"/>
          <w:b/>
          <w:sz w:val="28"/>
          <w:szCs w:val="28"/>
        </w:rPr>
      </w:pPr>
    </w:p>
    <w:p w:rsidR="00255696" w:rsidRPr="001D4E71" w:rsidRDefault="009C1339" w:rsidP="00447641">
      <w:pPr>
        <w:spacing w:after="0" w:line="240" w:lineRule="auto"/>
        <w:rPr>
          <w:rFonts w:cs="Times New Roman"/>
          <w:b/>
          <w:sz w:val="28"/>
          <w:szCs w:val="28"/>
        </w:rPr>
      </w:pPr>
      <w:r>
        <w:rPr>
          <w:rFonts w:cs="Times New Roman"/>
          <w:b/>
          <w:sz w:val="28"/>
          <w:szCs w:val="28"/>
        </w:rPr>
        <w:t xml:space="preserve">The </w:t>
      </w:r>
      <w:r w:rsidR="00711E3F">
        <w:rPr>
          <w:rFonts w:cs="Times New Roman"/>
          <w:b/>
          <w:sz w:val="28"/>
          <w:szCs w:val="28"/>
        </w:rPr>
        <w:t>New England Employee Benefits Council</w:t>
      </w:r>
      <w:r w:rsidR="00334788" w:rsidRPr="00711E3F">
        <w:rPr>
          <w:rFonts w:cs="Times New Roman"/>
          <w:b/>
          <w:sz w:val="28"/>
          <w:szCs w:val="28"/>
        </w:rPr>
        <w:t xml:space="preserve"> </w:t>
      </w:r>
      <w:r w:rsidR="00046E79">
        <w:rPr>
          <w:rFonts w:cs="Times New Roman"/>
          <w:b/>
          <w:sz w:val="28"/>
          <w:szCs w:val="28"/>
        </w:rPr>
        <w:t>Presents</w:t>
      </w:r>
      <w:r w:rsidR="00573977">
        <w:rPr>
          <w:rFonts w:cs="Times New Roman"/>
          <w:b/>
          <w:sz w:val="28"/>
          <w:szCs w:val="28"/>
        </w:rPr>
        <w:t xml:space="preserve"> </w:t>
      </w:r>
      <w:r w:rsidR="00F841D4">
        <w:rPr>
          <w:rFonts w:cs="Times New Roman"/>
          <w:b/>
          <w:sz w:val="28"/>
          <w:szCs w:val="28"/>
        </w:rPr>
        <w:t>“</w:t>
      </w:r>
      <w:r w:rsidR="00573977" w:rsidRPr="00573977">
        <w:rPr>
          <w:rFonts w:cs="Times New Roman"/>
          <w:b/>
          <w:sz w:val="28"/>
          <w:szCs w:val="28"/>
        </w:rPr>
        <w:t>Strategic Planning for Success in the Employee Benefits Industry</w:t>
      </w:r>
      <w:r w:rsidR="00F841D4">
        <w:rPr>
          <w:rFonts w:cs="Times New Roman"/>
          <w:b/>
          <w:sz w:val="28"/>
          <w:szCs w:val="28"/>
        </w:rPr>
        <w:t>”</w:t>
      </w:r>
    </w:p>
    <w:p w:rsidR="00255696" w:rsidRPr="00255696" w:rsidRDefault="00255696" w:rsidP="00D770A0">
      <w:pPr>
        <w:spacing w:after="0"/>
        <w:rPr>
          <w:rFonts w:eastAsia="Times New Roman" w:cs="Times New Roman"/>
          <w:b/>
          <w:bCs/>
          <w:sz w:val="24"/>
          <w:szCs w:val="24"/>
        </w:rPr>
      </w:pPr>
    </w:p>
    <w:p w:rsidR="00501E2F" w:rsidRDefault="00334788" w:rsidP="008161DB">
      <w:pPr>
        <w:pStyle w:val="NormalWeb"/>
        <w:shd w:val="clear" w:color="auto" w:fill="FFFFFF"/>
        <w:spacing w:line="360" w:lineRule="auto"/>
        <w:rPr>
          <w:rFonts w:asciiTheme="minorHAnsi" w:hAnsiTheme="minorHAnsi" w:cs="Arial"/>
        </w:rPr>
      </w:pPr>
      <w:r w:rsidRPr="00FF5822">
        <w:rPr>
          <w:rFonts w:asciiTheme="minorHAnsi" w:hAnsiTheme="minorHAnsi"/>
          <w:b/>
        </w:rPr>
        <w:t>WALTHAM</w:t>
      </w:r>
      <w:r w:rsidR="00300274" w:rsidRPr="00FF5822">
        <w:rPr>
          <w:rFonts w:asciiTheme="minorHAnsi" w:hAnsiTheme="minorHAnsi"/>
          <w:b/>
        </w:rPr>
        <w:t>, MA –</w:t>
      </w:r>
      <w:r w:rsidR="000A0C35" w:rsidRPr="00FF5822">
        <w:rPr>
          <w:rFonts w:asciiTheme="minorHAnsi" w:hAnsiTheme="minorHAnsi"/>
          <w:b/>
        </w:rPr>
        <w:t xml:space="preserve"> </w:t>
      </w:r>
      <w:r w:rsidR="00680515">
        <w:rPr>
          <w:rFonts w:asciiTheme="minorHAnsi" w:hAnsiTheme="minorHAnsi"/>
          <w:b/>
        </w:rPr>
        <w:t>Tu</w:t>
      </w:r>
      <w:r w:rsidR="00E32795">
        <w:rPr>
          <w:rFonts w:asciiTheme="minorHAnsi" w:hAnsiTheme="minorHAnsi"/>
          <w:b/>
        </w:rPr>
        <w:t>es</w:t>
      </w:r>
      <w:r w:rsidR="00046E79" w:rsidRPr="00FF5822">
        <w:rPr>
          <w:rFonts w:asciiTheme="minorHAnsi" w:hAnsiTheme="minorHAnsi"/>
          <w:b/>
        </w:rPr>
        <w:t>day</w:t>
      </w:r>
      <w:r w:rsidR="004F1B3C" w:rsidRPr="00FF5822">
        <w:rPr>
          <w:rFonts w:asciiTheme="minorHAnsi" w:hAnsiTheme="minorHAnsi"/>
          <w:b/>
        </w:rPr>
        <w:t>,</w:t>
      </w:r>
      <w:r w:rsidR="00680515">
        <w:rPr>
          <w:rFonts w:asciiTheme="minorHAnsi" w:hAnsiTheme="minorHAnsi"/>
          <w:b/>
        </w:rPr>
        <w:t xml:space="preserve"> March 25</w:t>
      </w:r>
      <w:r w:rsidR="00A67561">
        <w:rPr>
          <w:rFonts w:asciiTheme="minorHAnsi" w:hAnsiTheme="minorHAnsi"/>
          <w:b/>
        </w:rPr>
        <w:t>,</w:t>
      </w:r>
      <w:r w:rsidR="00711E3F" w:rsidRPr="00FF5822">
        <w:rPr>
          <w:rFonts w:asciiTheme="minorHAnsi" w:hAnsiTheme="minorHAnsi"/>
          <w:b/>
        </w:rPr>
        <w:t xml:space="preserve"> 2014</w:t>
      </w:r>
      <w:r w:rsidR="00DC6DAB" w:rsidRPr="00FF5822">
        <w:rPr>
          <w:rFonts w:asciiTheme="minorHAnsi" w:hAnsiTheme="minorHAnsi"/>
          <w:b/>
        </w:rPr>
        <w:t>—</w:t>
      </w:r>
      <w:r w:rsidR="00863B4B" w:rsidRPr="00FF5822">
        <w:rPr>
          <w:rFonts w:asciiTheme="minorHAnsi" w:hAnsiTheme="minorHAnsi"/>
        </w:rPr>
        <w:t>The New England Employee Benefit</w:t>
      </w:r>
      <w:r w:rsidR="00493BFE" w:rsidRPr="00FF5822">
        <w:rPr>
          <w:rFonts w:asciiTheme="minorHAnsi" w:hAnsiTheme="minorHAnsi"/>
        </w:rPr>
        <w:t>s</w:t>
      </w:r>
      <w:r w:rsidR="00863B4B" w:rsidRPr="00FF5822">
        <w:rPr>
          <w:rFonts w:asciiTheme="minorHAnsi" w:hAnsiTheme="minorHAnsi"/>
        </w:rPr>
        <w:t xml:space="preserve"> Council </w:t>
      </w:r>
      <w:r w:rsidR="00F479BD" w:rsidRPr="00FF5822">
        <w:rPr>
          <w:rFonts w:asciiTheme="minorHAnsi" w:hAnsiTheme="minorHAnsi"/>
        </w:rPr>
        <w:t xml:space="preserve">(NEEBC) </w:t>
      </w:r>
      <w:r w:rsidR="00E203F3" w:rsidRPr="00FF5822">
        <w:rPr>
          <w:rFonts w:asciiTheme="minorHAnsi" w:hAnsiTheme="minorHAnsi"/>
        </w:rPr>
        <w:t>presents</w:t>
      </w:r>
      <w:r w:rsidR="002642BA">
        <w:rPr>
          <w:rFonts w:asciiTheme="minorHAnsi" w:hAnsiTheme="minorHAnsi"/>
        </w:rPr>
        <w:t xml:space="preserve"> “</w:t>
      </w:r>
      <w:r w:rsidR="00573977" w:rsidRPr="00573977">
        <w:rPr>
          <w:rFonts w:asciiTheme="minorHAnsi" w:hAnsiTheme="minorHAnsi"/>
        </w:rPr>
        <w:t>Strategic Planning fo</w:t>
      </w:r>
      <w:bookmarkStart w:id="0" w:name="_GoBack"/>
      <w:bookmarkEnd w:id="0"/>
      <w:r w:rsidR="00573977" w:rsidRPr="00573977">
        <w:rPr>
          <w:rFonts w:asciiTheme="minorHAnsi" w:hAnsiTheme="minorHAnsi"/>
        </w:rPr>
        <w:t>r Success in the Employee Benefits Industry</w:t>
      </w:r>
      <w:r w:rsidR="000077A3">
        <w:rPr>
          <w:rFonts w:asciiTheme="minorHAnsi" w:hAnsiTheme="minorHAnsi"/>
        </w:rPr>
        <w:t xml:space="preserve">” </w:t>
      </w:r>
      <w:r w:rsidR="00573977">
        <w:rPr>
          <w:rFonts w:asciiTheme="minorHAnsi" w:hAnsiTheme="minorHAnsi"/>
        </w:rPr>
        <w:t xml:space="preserve">a </w:t>
      </w:r>
      <w:r w:rsidR="00573977" w:rsidRPr="00573977">
        <w:rPr>
          <w:rFonts w:asciiTheme="minorHAnsi" w:hAnsiTheme="minorHAnsi" w:cs="Arial"/>
          <w:bCs/>
          <w:i/>
          <w:iCs/>
        </w:rPr>
        <w:t>Next Generation Series</w:t>
      </w:r>
      <w:r w:rsidR="00573977" w:rsidRPr="00573977">
        <w:rPr>
          <w:rFonts w:asciiTheme="minorHAnsi" w:hAnsiTheme="minorHAnsi" w:cs="Arial"/>
          <w:bCs/>
          <w:i/>
        </w:rPr>
        <w:t xml:space="preserve"> </w:t>
      </w:r>
      <w:r w:rsidR="00573977" w:rsidRPr="00573977">
        <w:rPr>
          <w:rFonts w:asciiTheme="minorHAnsi" w:hAnsiTheme="minorHAnsi" w:cs="Arial"/>
          <w:bCs/>
        </w:rPr>
        <w:t>even</w:t>
      </w:r>
      <w:r w:rsidR="00573977">
        <w:rPr>
          <w:rFonts w:asciiTheme="minorHAnsi" w:hAnsiTheme="minorHAnsi" w:cs="Arial"/>
          <w:bCs/>
          <w:i/>
        </w:rPr>
        <w:t xml:space="preserve">t </w:t>
      </w:r>
      <w:r w:rsidR="00E32795">
        <w:rPr>
          <w:rFonts w:asciiTheme="minorHAnsi" w:hAnsiTheme="minorHAnsi"/>
        </w:rPr>
        <w:t>on April 3</w:t>
      </w:r>
      <w:r w:rsidR="008161DB">
        <w:rPr>
          <w:rFonts w:asciiTheme="minorHAnsi" w:hAnsiTheme="minorHAnsi"/>
        </w:rPr>
        <w:t>0</w:t>
      </w:r>
      <w:r w:rsidR="00E32795">
        <w:rPr>
          <w:rFonts w:asciiTheme="minorHAnsi" w:hAnsiTheme="minorHAnsi"/>
        </w:rPr>
        <w:t xml:space="preserve">. </w:t>
      </w:r>
      <w:r w:rsidR="008161DB">
        <w:rPr>
          <w:rFonts w:asciiTheme="minorHAnsi" w:hAnsiTheme="minorHAnsi"/>
        </w:rPr>
        <w:t xml:space="preserve">Led by </w:t>
      </w:r>
      <w:r w:rsidR="008161DB" w:rsidRPr="00067555">
        <w:rPr>
          <w:rFonts w:asciiTheme="minorHAnsi" w:hAnsiTheme="minorHAnsi" w:cs="Arial"/>
        </w:rPr>
        <w:t>Todd Granger, E</w:t>
      </w:r>
      <w:r w:rsidR="008161DB">
        <w:rPr>
          <w:rFonts w:asciiTheme="minorHAnsi" w:hAnsiTheme="minorHAnsi" w:cs="Arial"/>
        </w:rPr>
        <w:t xml:space="preserve">xecutive Vice President, and </w:t>
      </w:r>
      <w:r w:rsidR="008161DB" w:rsidRPr="00067555">
        <w:rPr>
          <w:rFonts w:asciiTheme="minorHAnsi" w:hAnsiTheme="minorHAnsi" w:cs="Arial"/>
        </w:rPr>
        <w:t xml:space="preserve">Erin Lenox, Vice President, </w:t>
      </w:r>
      <w:r w:rsidR="008161DB">
        <w:rPr>
          <w:rFonts w:asciiTheme="minorHAnsi" w:hAnsiTheme="minorHAnsi" w:cs="Arial"/>
        </w:rPr>
        <w:t xml:space="preserve">at </w:t>
      </w:r>
      <w:r w:rsidR="008161DB" w:rsidRPr="00067555">
        <w:rPr>
          <w:rFonts w:asciiTheme="minorHAnsi" w:hAnsiTheme="minorHAnsi" w:cs="Arial"/>
        </w:rPr>
        <w:t>Willis</w:t>
      </w:r>
      <w:r w:rsidR="008161DB">
        <w:rPr>
          <w:rFonts w:asciiTheme="minorHAnsi" w:hAnsiTheme="minorHAnsi" w:cs="Arial"/>
        </w:rPr>
        <w:t>, t</w:t>
      </w:r>
      <w:r w:rsidR="00E32795" w:rsidRPr="00E32795">
        <w:rPr>
          <w:rFonts w:asciiTheme="minorHAnsi" w:hAnsiTheme="minorHAnsi" w:cs="Arial"/>
        </w:rPr>
        <w:t>he</w:t>
      </w:r>
      <w:r w:rsidR="00501E2F" w:rsidRPr="00501E2F">
        <w:rPr>
          <w:rFonts w:asciiTheme="minorHAnsi" w:hAnsiTheme="minorHAnsi" w:cs="Arial"/>
        </w:rPr>
        <w:t xml:space="preserve"> </w:t>
      </w:r>
      <w:r w:rsidR="005F6967" w:rsidRPr="00E32795">
        <w:rPr>
          <w:rFonts w:asciiTheme="minorHAnsi" w:hAnsiTheme="minorHAnsi" w:cs="Arial"/>
        </w:rPr>
        <w:t>program</w:t>
      </w:r>
      <w:r w:rsidR="00501E2F" w:rsidRPr="00501E2F">
        <w:rPr>
          <w:rFonts w:asciiTheme="minorHAnsi" w:hAnsiTheme="minorHAnsi" w:cs="Arial"/>
        </w:rPr>
        <w:t xml:space="preserve"> will provide a strategic approach to designing </w:t>
      </w:r>
      <w:r w:rsidR="008161DB">
        <w:rPr>
          <w:rFonts w:asciiTheme="minorHAnsi" w:hAnsiTheme="minorHAnsi" w:cs="Arial"/>
        </w:rPr>
        <w:t xml:space="preserve">a </w:t>
      </w:r>
      <w:r w:rsidR="00501E2F" w:rsidRPr="00501E2F">
        <w:rPr>
          <w:rFonts w:asciiTheme="minorHAnsi" w:hAnsiTheme="minorHAnsi" w:cs="Arial"/>
        </w:rPr>
        <w:t>career path for success, with an emphasis on agility and scalability</w:t>
      </w:r>
      <w:r w:rsidR="008161DB">
        <w:rPr>
          <w:rFonts w:asciiTheme="minorHAnsi" w:hAnsiTheme="minorHAnsi" w:cs="Arial"/>
        </w:rPr>
        <w:t>. The presentation will include:</w:t>
      </w:r>
    </w:p>
    <w:p w:rsidR="008161DB" w:rsidRPr="00501E2F" w:rsidRDefault="008161DB" w:rsidP="008161DB">
      <w:pPr>
        <w:pStyle w:val="NormalWeb"/>
        <w:shd w:val="clear" w:color="auto" w:fill="FFFFFF"/>
        <w:spacing w:line="360" w:lineRule="auto"/>
        <w:rPr>
          <w:rFonts w:asciiTheme="minorHAnsi" w:hAnsiTheme="minorHAnsi" w:cs="Arial"/>
        </w:rPr>
      </w:pPr>
    </w:p>
    <w:p w:rsidR="008161DB" w:rsidRPr="008161DB" w:rsidRDefault="00501E2F" w:rsidP="008161DB">
      <w:pPr>
        <w:pStyle w:val="ListParagraph"/>
        <w:numPr>
          <w:ilvl w:val="0"/>
          <w:numId w:val="10"/>
        </w:numPr>
        <w:shd w:val="clear" w:color="auto" w:fill="FFFFFF"/>
        <w:spacing w:after="0" w:line="360" w:lineRule="auto"/>
        <w:rPr>
          <w:rFonts w:eastAsia="Times New Roman" w:cs="Times New Roman"/>
          <w:sz w:val="24"/>
          <w:szCs w:val="24"/>
        </w:rPr>
      </w:pPr>
      <w:r w:rsidRPr="008161DB">
        <w:rPr>
          <w:rFonts w:eastAsia="Times New Roman" w:cs="Arial"/>
          <w:sz w:val="24"/>
          <w:szCs w:val="24"/>
        </w:rPr>
        <w:t>How to stay on top of ever-evolving industry information (organizations, industry publications, and regulatory changes)</w:t>
      </w:r>
    </w:p>
    <w:p w:rsidR="008161DB" w:rsidRPr="008161DB" w:rsidRDefault="00501E2F" w:rsidP="008161DB">
      <w:pPr>
        <w:pStyle w:val="ListParagraph"/>
        <w:numPr>
          <w:ilvl w:val="0"/>
          <w:numId w:val="10"/>
        </w:numPr>
        <w:shd w:val="clear" w:color="auto" w:fill="FFFFFF"/>
        <w:spacing w:after="0" w:line="360" w:lineRule="auto"/>
        <w:rPr>
          <w:rFonts w:eastAsia="Times New Roman" w:cs="Times New Roman"/>
          <w:sz w:val="24"/>
          <w:szCs w:val="24"/>
        </w:rPr>
      </w:pPr>
      <w:r w:rsidRPr="008161DB">
        <w:rPr>
          <w:rFonts w:eastAsia="Times New Roman" w:cs="Arial"/>
          <w:sz w:val="24"/>
          <w:szCs w:val="24"/>
        </w:rPr>
        <w:t>Understanding the various lines of business in the benefits industry, their purpose, and how they interrelate (corporate benefits, actua</w:t>
      </w:r>
      <w:r w:rsidR="008161DB">
        <w:rPr>
          <w:rFonts w:eastAsia="Times New Roman" w:cs="Arial"/>
          <w:sz w:val="24"/>
          <w:szCs w:val="24"/>
        </w:rPr>
        <w:t>rial, consultants, and brokers</w:t>
      </w:r>
      <w:r w:rsidR="00125BD6">
        <w:rPr>
          <w:rFonts w:eastAsia="Times New Roman" w:cs="Arial"/>
          <w:sz w:val="24"/>
          <w:szCs w:val="24"/>
        </w:rPr>
        <w:t>)</w:t>
      </w:r>
    </w:p>
    <w:p w:rsidR="008161DB" w:rsidRPr="008161DB" w:rsidRDefault="00501E2F" w:rsidP="008161DB">
      <w:pPr>
        <w:pStyle w:val="ListParagraph"/>
        <w:numPr>
          <w:ilvl w:val="0"/>
          <w:numId w:val="10"/>
        </w:numPr>
        <w:shd w:val="clear" w:color="auto" w:fill="FFFFFF"/>
        <w:spacing w:after="0" w:line="360" w:lineRule="auto"/>
        <w:rPr>
          <w:rFonts w:eastAsia="Times New Roman" w:cs="Times New Roman"/>
          <w:sz w:val="24"/>
          <w:szCs w:val="24"/>
        </w:rPr>
      </w:pPr>
      <w:r w:rsidRPr="008161DB">
        <w:rPr>
          <w:rFonts w:eastAsia="Times New Roman" w:cs="Arial"/>
          <w:sz w:val="24"/>
          <w:szCs w:val="24"/>
        </w:rPr>
        <w:t>Understanding the importance of credentialing and continuing education as it relates to growth potential</w:t>
      </w:r>
    </w:p>
    <w:p w:rsidR="008161DB" w:rsidRPr="008161DB" w:rsidRDefault="000077A3" w:rsidP="008161DB">
      <w:pPr>
        <w:pStyle w:val="ListParagraph"/>
        <w:numPr>
          <w:ilvl w:val="0"/>
          <w:numId w:val="10"/>
        </w:numPr>
        <w:shd w:val="clear" w:color="auto" w:fill="FFFFFF"/>
        <w:spacing w:after="0" w:line="360" w:lineRule="auto"/>
        <w:rPr>
          <w:rFonts w:eastAsia="Times New Roman" w:cs="Times New Roman"/>
          <w:sz w:val="24"/>
          <w:szCs w:val="24"/>
        </w:rPr>
      </w:pPr>
      <w:r>
        <w:rPr>
          <w:rFonts w:eastAsia="Times New Roman" w:cs="Arial"/>
          <w:sz w:val="24"/>
          <w:szCs w:val="24"/>
        </w:rPr>
        <w:t xml:space="preserve">Positioning and aligning </w:t>
      </w:r>
      <w:r w:rsidR="00501E2F" w:rsidRPr="008161DB">
        <w:rPr>
          <w:rFonts w:eastAsia="Times New Roman" w:cs="Arial"/>
          <w:sz w:val="24"/>
          <w:szCs w:val="24"/>
        </w:rPr>
        <w:t>day-to-day work as a benefits professional wit</w:t>
      </w:r>
      <w:r>
        <w:rPr>
          <w:rFonts w:eastAsia="Times New Roman" w:cs="Arial"/>
          <w:sz w:val="24"/>
          <w:szCs w:val="24"/>
        </w:rPr>
        <w:t xml:space="preserve">hin the greater context of an </w:t>
      </w:r>
      <w:r w:rsidR="00501E2F" w:rsidRPr="008161DB">
        <w:rPr>
          <w:rFonts w:eastAsia="Times New Roman" w:cs="Arial"/>
          <w:sz w:val="24"/>
          <w:szCs w:val="24"/>
        </w:rPr>
        <w:t>employer's organizational goals</w:t>
      </w:r>
    </w:p>
    <w:p w:rsidR="00501E2F" w:rsidRPr="008161DB" w:rsidRDefault="00501E2F" w:rsidP="008161DB">
      <w:pPr>
        <w:pStyle w:val="ListParagraph"/>
        <w:numPr>
          <w:ilvl w:val="0"/>
          <w:numId w:val="10"/>
        </w:numPr>
        <w:shd w:val="clear" w:color="auto" w:fill="FFFFFF"/>
        <w:spacing w:after="0" w:line="360" w:lineRule="auto"/>
        <w:rPr>
          <w:rFonts w:eastAsia="Times New Roman" w:cs="Times New Roman"/>
          <w:sz w:val="24"/>
          <w:szCs w:val="24"/>
        </w:rPr>
      </w:pPr>
      <w:r w:rsidRPr="008161DB">
        <w:rPr>
          <w:rFonts w:eastAsia="Times New Roman" w:cs="Arial"/>
          <w:sz w:val="24"/>
          <w:szCs w:val="24"/>
        </w:rPr>
        <w:t>Optimizing networking opportunities among key stakeholders in the employee benefits industry</w:t>
      </w:r>
    </w:p>
    <w:p w:rsidR="00501E2F" w:rsidRPr="00501E2F" w:rsidRDefault="00501E2F" w:rsidP="008161DB">
      <w:pPr>
        <w:shd w:val="clear" w:color="auto" w:fill="FFFFFF"/>
        <w:spacing w:after="0" w:line="360" w:lineRule="auto"/>
        <w:rPr>
          <w:rFonts w:ascii="Times New Roman" w:eastAsia="Times New Roman" w:hAnsi="Times New Roman" w:cs="Times New Roman"/>
          <w:sz w:val="24"/>
          <w:szCs w:val="24"/>
        </w:rPr>
      </w:pPr>
      <w:r w:rsidRPr="00501E2F">
        <w:rPr>
          <w:rFonts w:ascii="Times New Roman" w:eastAsia="Times New Roman" w:hAnsi="Times New Roman" w:cs="Times New Roman"/>
          <w:sz w:val="24"/>
          <w:szCs w:val="24"/>
        </w:rPr>
        <w:t> </w:t>
      </w:r>
    </w:p>
    <w:p w:rsidR="005E0217" w:rsidRPr="00E32795" w:rsidRDefault="007B56C5" w:rsidP="008161DB">
      <w:pPr>
        <w:pStyle w:val="NormalWeb"/>
        <w:shd w:val="clear" w:color="auto" w:fill="FFFFFF"/>
        <w:spacing w:line="360" w:lineRule="auto"/>
        <w:rPr>
          <w:rFonts w:asciiTheme="minorHAnsi" w:hAnsiTheme="minorHAnsi" w:cs="Arial"/>
        </w:rPr>
      </w:pPr>
      <w:r>
        <w:rPr>
          <w:rFonts w:asciiTheme="minorHAnsi" w:hAnsiTheme="minorHAnsi" w:cs="Arial"/>
        </w:rPr>
        <w:t>The April 3</w:t>
      </w:r>
      <w:r w:rsidR="00E32795">
        <w:rPr>
          <w:rFonts w:asciiTheme="minorHAnsi" w:hAnsiTheme="minorHAnsi" w:cs="Arial"/>
        </w:rPr>
        <w:t>0</w:t>
      </w:r>
      <w:r w:rsidR="005E0217">
        <w:rPr>
          <w:rFonts w:asciiTheme="minorHAnsi" w:hAnsiTheme="minorHAnsi" w:cs="Arial"/>
        </w:rPr>
        <w:t xml:space="preserve"> program wi</w:t>
      </w:r>
      <w:r w:rsidR="00E32795">
        <w:rPr>
          <w:rFonts w:asciiTheme="minorHAnsi" w:hAnsiTheme="minorHAnsi" w:cs="Arial"/>
        </w:rPr>
        <w:t>ll be held from 3:45 to 5:0</w:t>
      </w:r>
      <w:r w:rsidR="006D66FE">
        <w:rPr>
          <w:rFonts w:asciiTheme="minorHAnsi" w:hAnsiTheme="minorHAnsi" w:cs="Arial"/>
        </w:rPr>
        <w:t>0</w:t>
      </w:r>
      <w:r w:rsidR="005E0217">
        <w:rPr>
          <w:rFonts w:asciiTheme="minorHAnsi" w:hAnsiTheme="minorHAnsi" w:cs="Arial"/>
        </w:rPr>
        <w:t xml:space="preserve"> pm</w:t>
      </w:r>
      <w:r w:rsidR="000077A3">
        <w:rPr>
          <w:rFonts w:asciiTheme="minorHAnsi" w:hAnsiTheme="minorHAnsi" w:cs="Arial"/>
        </w:rPr>
        <w:t>, with a s</w:t>
      </w:r>
      <w:r w:rsidR="00E32795" w:rsidRPr="00E32795">
        <w:rPr>
          <w:rFonts w:asciiTheme="minorHAnsi" w:hAnsiTheme="minorHAnsi" w:cs="Arial"/>
        </w:rPr>
        <w:t>o</w:t>
      </w:r>
      <w:r w:rsidR="000077A3">
        <w:rPr>
          <w:rFonts w:asciiTheme="minorHAnsi" w:hAnsiTheme="minorHAnsi" w:cs="Arial"/>
        </w:rPr>
        <w:t>cial h</w:t>
      </w:r>
      <w:r w:rsidR="00E32795">
        <w:rPr>
          <w:rFonts w:asciiTheme="minorHAnsi" w:hAnsiTheme="minorHAnsi" w:cs="Arial"/>
        </w:rPr>
        <w:t xml:space="preserve">our following the program, at </w:t>
      </w:r>
      <w:r w:rsidR="00E32795" w:rsidRPr="00E32795">
        <w:rPr>
          <w:rFonts w:asciiTheme="minorHAnsi" w:hAnsiTheme="minorHAnsi" w:cs="Arial"/>
        </w:rPr>
        <w:t>Ropes &amp; Gray, 48th Floor Prud</w:t>
      </w:r>
      <w:r w:rsidR="00E32795">
        <w:rPr>
          <w:rFonts w:asciiTheme="minorHAnsi" w:hAnsiTheme="minorHAnsi" w:cs="Arial"/>
        </w:rPr>
        <w:t xml:space="preserve">ential Tower, </w:t>
      </w:r>
      <w:proofErr w:type="gramStart"/>
      <w:r w:rsidR="00E32795">
        <w:rPr>
          <w:rFonts w:asciiTheme="minorHAnsi" w:hAnsiTheme="minorHAnsi" w:cs="Arial"/>
        </w:rPr>
        <w:t>800</w:t>
      </w:r>
      <w:proofErr w:type="gramEnd"/>
      <w:r w:rsidR="00E32795">
        <w:rPr>
          <w:rFonts w:asciiTheme="minorHAnsi" w:hAnsiTheme="minorHAnsi" w:cs="Arial"/>
        </w:rPr>
        <w:t xml:space="preserve"> Boylston Street, </w:t>
      </w:r>
      <w:r w:rsidR="00E32795" w:rsidRPr="00E32795">
        <w:rPr>
          <w:rFonts w:asciiTheme="minorHAnsi" w:hAnsiTheme="minorHAnsi" w:cs="Arial"/>
        </w:rPr>
        <w:t>Boston</w:t>
      </w:r>
      <w:r w:rsidR="00E32795">
        <w:rPr>
          <w:rFonts w:asciiTheme="minorHAnsi" w:hAnsiTheme="minorHAnsi" w:cs="Arial"/>
        </w:rPr>
        <w:t>.</w:t>
      </w:r>
      <w:r w:rsidR="005E0217">
        <w:rPr>
          <w:rFonts w:asciiTheme="minorHAnsi" w:hAnsiTheme="minorHAnsi" w:cs="Arial"/>
        </w:rPr>
        <w:t xml:space="preserve"> </w:t>
      </w:r>
      <w:r w:rsidR="005E0217" w:rsidRPr="00222A10">
        <w:rPr>
          <w:rFonts w:asciiTheme="minorHAnsi" w:hAnsiTheme="minorHAnsi"/>
        </w:rPr>
        <w:t xml:space="preserve">More information about </w:t>
      </w:r>
      <w:r w:rsidR="00DF3ADE">
        <w:rPr>
          <w:rFonts w:asciiTheme="minorHAnsi" w:hAnsiTheme="minorHAnsi"/>
        </w:rPr>
        <w:t xml:space="preserve">NEEBC is available </w:t>
      </w:r>
      <w:r w:rsidR="005E0217" w:rsidRPr="00222A10">
        <w:rPr>
          <w:rFonts w:asciiTheme="minorHAnsi" w:hAnsiTheme="minorHAnsi"/>
        </w:rPr>
        <w:t>a</w:t>
      </w:r>
      <w:r w:rsidR="005E0217" w:rsidRPr="009F0155">
        <w:rPr>
          <w:rFonts w:asciiTheme="minorHAnsi" w:hAnsiTheme="minorHAnsi"/>
          <w:color w:val="000000"/>
        </w:rPr>
        <w:t xml:space="preserve">t </w:t>
      </w:r>
      <w:hyperlink r:id="rId10" w:history="1">
        <w:r w:rsidR="005E0217" w:rsidRPr="00764332">
          <w:rPr>
            <w:rStyle w:val="Hyperlink"/>
            <w:rFonts w:asciiTheme="minorHAnsi" w:hAnsiTheme="minorHAnsi"/>
            <w:sz w:val="24"/>
          </w:rPr>
          <w:t>www.neebc.org</w:t>
        </w:r>
      </w:hyperlink>
      <w:r w:rsidR="00DF3ADE">
        <w:rPr>
          <w:rFonts w:asciiTheme="minorHAnsi" w:hAnsiTheme="minorHAnsi"/>
        </w:rPr>
        <w:t xml:space="preserve">. For complete details about the event, click </w:t>
      </w:r>
      <w:hyperlink r:id="rId11" w:history="1">
        <w:r w:rsidR="00DF3ADE" w:rsidRPr="00E32795">
          <w:rPr>
            <w:rStyle w:val="Hyperlink"/>
            <w:rFonts w:asciiTheme="minorHAnsi" w:hAnsiTheme="minorHAnsi"/>
            <w:sz w:val="24"/>
          </w:rPr>
          <w:t>here</w:t>
        </w:r>
      </w:hyperlink>
      <w:r w:rsidR="00DF3ADE">
        <w:rPr>
          <w:rFonts w:asciiTheme="minorHAnsi" w:hAnsiTheme="minorHAnsi"/>
        </w:rPr>
        <w:t xml:space="preserve">. </w:t>
      </w:r>
      <w:r w:rsidR="005E0217">
        <w:rPr>
          <w:rFonts w:asciiTheme="minorHAnsi" w:hAnsiTheme="minorHAnsi"/>
        </w:rPr>
        <w:t xml:space="preserve">Register for the event </w:t>
      </w:r>
      <w:hyperlink r:id="rId12" w:history="1">
        <w:r w:rsidR="005E0217" w:rsidRPr="00E32795">
          <w:rPr>
            <w:rStyle w:val="Hyperlink"/>
            <w:rFonts w:asciiTheme="minorHAnsi" w:hAnsiTheme="minorHAnsi"/>
            <w:sz w:val="24"/>
          </w:rPr>
          <w:t>here</w:t>
        </w:r>
      </w:hyperlink>
      <w:r w:rsidR="00DD65F4">
        <w:rPr>
          <w:rFonts w:asciiTheme="minorHAnsi" w:hAnsiTheme="minorHAnsi"/>
        </w:rPr>
        <w:t xml:space="preserve">, </w:t>
      </w:r>
      <w:r w:rsidR="005E0217" w:rsidRPr="009F0155">
        <w:rPr>
          <w:rFonts w:asciiTheme="minorHAnsi" w:hAnsiTheme="minorHAnsi"/>
          <w:color w:val="000000"/>
        </w:rPr>
        <w:t xml:space="preserve">by calling 781-684-8700 or contacting </w:t>
      </w:r>
      <w:hyperlink r:id="rId13" w:history="1">
        <w:r w:rsidR="005E0217" w:rsidRPr="009F0155">
          <w:rPr>
            <w:rStyle w:val="Hyperlink"/>
            <w:rFonts w:asciiTheme="minorHAnsi" w:hAnsiTheme="minorHAnsi"/>
            <w:sz w:val="24"/>
          </w:rPr>
          <w:t>sue@neebc.org</w:t>
        </w:r>
      </w:hyperlink>
      <w:r w:rsidR="005E0217" w:rsidRPr="009F0155">
        <w:rPr>
          <w:rFonts w:asciiTheme="minorHAnsi" w:hAnsiTheme="minorHAnsi"/>
          <w:color w:val="000000"/>
        </w:rPr>
        <w:t xml:space="preserve">. </w:t>
      </w:r>
    </w:p>
    <w:p w:rsidR="001C773C" w:rsidRDefault="001C773C" w:rsidP="00302054">
      <w:pPr>
        <w:pStyle w:val="NormalWeb"/>
        <w:shd w:val="clear" w:color="auto" w:fill="FFFFFF"/>
        <w:spacing w:line="360" w:lineRule="auto"/>
        <w:rPr>
          <w:rFonts w:asciiTheme="minorHAnsi" w:hAnsiTheme="minorHAnsi" w:cs="Arial"/>
        </w:rPr>
      </w:pPr>
    </w:p>
    <w:p w:rsidR="001065E2" w:rsidRDefault="001065E2" w:rsidP="001065E2">
      <w:pPr>
        <w:pStyle w:val="NormalWeb"/>
        <w:spacing w:line="360" w:lineRule="auto"/>
        <w:jc w:val="center"/>
        <w:rPr>
          <w:rFonts w:asciiTheme="minorHAnsi" w:hAnsiTheme="minorHAnsi" w:cs="Arial"/>
        </w:rPr>
      </w:pPr>
      <w:r w:rsidRPr="00B35A2E">
        <w:rPr>
          <w:rFonts w:asciiTheme="minorHAnsi" w:hAnsiTheme="minorHAnsi" w:cs="Arial"/>
        </w:rPr>
        <w:lastRenderedPageBreak/>
        <w:t>-</w:t>
      </w:r>
      <w:proofErr w:type="gramStart"/>
      <w:r w:rsidRPr="00B35A2E">
        <w:rPr>
          <w:rFonts w:asciiTheme="minorHAnsi" w:hAnsiTheme="minorHAnsi" w:cs="Arial"/>
        </w:rPr>
        <w:t>more</w:t>
      </w:r>
      <w:proofErr w:type="gramEnd"/>
      <w:r w:rsidRPr="00B35A2E">
        <w:rPr>
          <w:rFonts w:asciiTheme="minorHAnsi" w:hAnsiTheme="minorHAnsi" w:cs="Arial"/>
        </w:rPr>
        <w:t>-</w:t>
      </w:r>
    </w:p>
    <w:p w:rsidR="001065E2" w:rsidRDefault="001065E2" w:rsidP="00EA43D5">
      <w:pPr>
        <w:rPr>
          <w:rFonts w:cs="Arial"/>
        </w:rPr>
      </w:pPr>
      <w:proofErr w:type="gramStart"/>
      <w:r w:rsidRPr="009F0155">
        <w:rPr>
          <w:rFonts w:eastAsia="Times New Roman" w:cs="Times New Roman"/>
          <w:color w:val="000000"/>
          <w:sz w:val="24"/>
          <w:szCs w:val="24"/>
        </w:rPr>
        <w:t>page</w:t>
      </w:r>
      <w:proofErr w:type="gramEnd"/>
      <w:r w:rsidRPr="009F0155">
        <w:rPr>
          <w:rFonts w:eastAsia="Times New Roman" w:cs="Times New Roman"/>
          <w:color w:val="000000"/>
          <w:sz w:val="24"/>
          <w:szCs w:val="24"/>
        </w:rPr>
        <w:t xml:space="preserve"> 2 </w:t>
      </w:r>
      <w:r>
        <w:rPr>
          <w:rFonts w:eastAsia="Times New Roman" w:cs="Times New Roman"/>
          <w:color w:val="000000"/>
          <w:sz w:val="24"/>
          <w:szCs w:val="24"/>
        </w:rPr>
        <w:t xml:space="preserve">NEEBC program – </w:t>
      </w:r>
      <w:r w:rsidR="00E32795" w:rsidRPr="00E32795">
        <w:rPr>
          <w:rFonts w:eastAsia="Times New Roman" w:cs="Times New Roman"/>
          <w:color w:val="000000"/>
          <w:sz w:val="24"/>
          <w:szCs w:val="24"/>
        </w:rPr>
        <w:t>Strategic Planning for Success in the Employee Benefits Industry</w:t>
      </w:r>
    </w:p>
    <w:p w:rsidR="00FD256B" w:rsidRPr="009F0155" w:rsidRDefault="00680515" w:rsidP="009F0155">
      <w:pPr>
        <w:spacing w:after="0" w:line="360" w:lineRule="auto"/>
        <w:rPr>
          <w:rFonts w:cs="Times New Roman"/>
          <w:b/>
          <w:sz w:val="24"/>
          <w:szCs w:val="24"/>
        </w:rPr>
      </w:pPr>
    </w:p>
    <w:p w:rsidR="00BB7ACA" w:rsidRPr="009F0155" w:rsidRDefault="00DC6DAB" w:rsidP="001A6CD9">
      <w:pPr>
        <w:spacing w:after="0" w:line="240" w:lineRule="auto"/>
        <w:rPr>
          <w:rFonts w:cs="Times New Roman"/>
          <w:sz w:val="24"/>
          <w:szCs w:val="24"/>
          <w:u w:val="single"/>
        </w:rPr>
      </w:pPr>
      <w:r w:rsidRPr="009F0155">
        <w:rPr>
          <w:rFonts w:cs="Times New Roman"/>
          <w:sz w:val="24"/>
          <w:szCs w:val="24"/>
          <w:u w:val="single"/>
        </w:rPr>
        <w:t xml:space="preserve">About </w:t>
      </w:r>
      <w:r w:rsidR="00001009" w:rsidRPr="009F0155">
        <w:rPr>
          <w:rFonts w:cs="Times New Roman"/>
          <w:sz w:val="24"/>
          <w:szCs w:val="24"/>
          <w:u w:val="single"/>
        </w:rPr>
        <w:t>NEEBC</w:t>
      </w:r>
    </w:p>
    <w:p w:rsidR="00BB7ACA" w:rsidRPr="009F0155" w:rsidRDefault="001C147D" w:rsidP="001A6CD9">
      <w:pPr>
        <w:spacing w:after="0" w:line="240" w:lineRule="auto"/>
        <w:rPr>
          <w:rFonts w:cs="Times New Roman"/>
          <w:sz w:val="24"/>
          <w:szCs w:val="24"/>
        </w:rPr>
      </w:pPr>
      <w:r w:rsidRPr="009F0155">
        <w:rPr>
          <w:rFonts w:cs="Times New Roman"/>
          <w:sz w:val="24"/>
          <w:szCs w:val="24"/>
        </w:rPr>
        <w:t xml:space="preserve">NEEBC </w:t>
      </w:r>
      <w:r w:rsidR="00CB4AFB" w:rsidRPr="009F0155">
        <w:rPr>
          <w:rFonts w:cs="Times New Roman"/>
          <w:sz w:val="24"/>
          <w:szCs w:val="24"/>
        </w:rPr>
        <w:t>(</w:t>
      </w:r>
      <w:hyperlink r:id="rId14" w:history="1">
        <w:r w:rsidR="00CB4AFB" w:rsidRPr="009F0155">
          <w:rPr>
            <w:rStyle w:val="Hyperlink"/>
            <w:rFonts w:cs="Times New Roman"/>
            <w:sz w:val="24"/>
            <w:szCs w:val="24"/>
          </w:rPr>
          <w:t>www.neebc.org</w:t>
        </w:r>
      </w:hyperlink>
      <w:r w:rsidR="00CB4AFB" w:rsidRPr="009F0155">
        <w:rPr>
          <w:rFonts w:cs="Times New Roman"/>
          <w:sz w:val="24"/>
          <w:szCs w:val="24"/>
        </w:rPr>
        <w:t xml:space="preserve">) </w:t>
      </w:r>
      <w:r w:rsidRPr="009F0155">
        <w:rPr>
          <w:rFonts w:cs="Times New Roman"/>
          <w:sz w:val="24"/>
          <w:szCs w:val="24"/>
        </w:rPr>
        <w:t>is a Waltham, Massachusetts nonprofit that advances knowledge and education i</w:t>
      </w:r>
      <w:r w:rsidR="001828FC" w:rsidRPr="009F0155">
        <w:rPr>
          <w:rFonts w:cs="Times New Roman"/>
          <w:sz w:val="24"/>
          <w:szCs w:val="24"/>
        </w:rPr>
        <w:t>n employee benefits. NEEBC’s 1,2</w:t>
      </w:r>
      <w:r w:rsidRPr="009F0155">
        <w:rPr>
          <w:rFonts w:cs="Times New Roman"/>
          <w:sz w:val="24"/>
          <w:szCs w:val="24"/>
        </w:rPr>
        <w:t>50 members manage benefits for an estimated 2.5 million employees. Members include employers and providers of benefits consulting and services throughout New Eng</w:t>
      </w:r>
      <w:r w:rsidR="0073004A">
        <w:rPr>
          <w:rFonts w:cs="Times New Roman"/>
          <w:sz w:val="24"/>
          <w:szCs w:val="24"/>
        </w:rPr>
        <w:t xml:space="preserve">land. </w:t>
      </w:r>
      <w:r w:rsidRPr="009F0155">
        <w:rPr>
          <w:rFonts w:cs="Times New Roman"/>
          <w:sz w:val="24"/>
          <w:szCs w:val="24"/>
        </w:rPr>
        <w:t xml:space="preserve">NEEBC’s monthly educational programs feature presentations by guest speakers on topics of interest to the benefits community. Members have the opportunity to discuss ideas, become informed about new developments in the field and network with peers. Follow NEEBC on Facebook at </w:t>
      </w:r>
      <w:hyperlink r:id="rId15" w:history="1">
        <w:r w:rsidRPr="009F0155">
          <w:rPr>
            <w:rStyle w:val="Hyperlink"/>
            <w:rFonts w:cs="Times New Roman"/>
            <w:sz w:val="24"/>
            <w:szCs w:val="24"/>
          </w:rPr>
          <w:t>https://www.facebook.com/Neebc</w:t>
        </w:r>
      </w:hyperlink>
      <w:r w:rsidR="0073004A">
        <w:rPr>
          <w:rFonts w:cs="Times New Roman"/>
          <w:sz w:val="24"/>
          <w:szCs w:val="24"/>
        </w:rPr>
        <w:t xml:space="preserve">, </w:t>
      </w:r>
      <w:r w:rsidRPr="009F0155">
        <w:rPr>
          <w:rFonts w:cs="Times New Roman"/>
          <w:sz w:val="24"/>
          <w:szCs w:val="24"/>
        </w:rPr>
        <w:t>on LinkedIn at</w:t>
      </w:r>
      <w:hyperlink r:id="rId16" w:history="1">
        <w:r w:rsidRPr="009F0155">
          <w:rPr>
            <w:rStyle w:val="Hyperlink"/>
            <w:rFonts w:cs="Times New Roman"/>
            <w:sz w:val="24"/>
            <w:szCs w:val="24"/>
          </w:rPr>
          <w:t xml:space="preserve"> http://www.linkedin.com/groups/NEEBC-1605507/about</w:t>
        </w:r>
      </w:hyperlink>
      <w:r w:rsidRPr="009F0155">
        <w:rPr>
          <w:rFonts w:cs="Times New Roman"/>
          <w:sz w:val="24"/>
          <w:szCs w:val="24"/>
        </w:rPr>
        <w:t xml:space="preserve"> and on </w:t>
      </w:r>
      <w:hyperlink r:id="rId17" w:history="1">
        <w:r w:rsidRPr="009F0155">
          <w:rPr>
            <w:rStyle w:val="Hyperlink"/>
            <w:rFonts w:cs="Times New Roman"/>
            <w:sz w:val="24"/>
            <w:szCs w:val="24"/>
          </w:rPr>
          <w:t>Twitter</w:t>
        </w:r>
      </w:hyperlink>
      <w:r w:rsidRPr="009F0155">
        <w:rPr>
          <w:rFonts w:cs="Times New Roman"/>
          <w:sz w:val="24"/>
          <w:szCs w:val="24"/>
        </w:rPr>
        <w:t xml:space="preserve"> at @NEEBC.</w:t>
      </w:r>
      <w:r w:rsidR="00984D0D" w:rsidRPr="009F0155">
        <w:rPr>
          <w:rFonts w:cs="Times New Roman"/>
          <w:sz w:val="24"/>
          <w:szCs w:val="24"/>
        </w:rPr>
        <w:t xml:space="preserve"> </w:t>
      </w:r>
    </w:p>
    <w:p w:rsidR="00F8444F" w:rsidRPr="009F0155" w:rsidRDefault="00F8444F" w:rsidP="009F0155">
      <w:pPr>
        <w:spacing w:after="0" w:line="360" w:lineRule="auto"/>
        <w:rPr>
          <w:rFonts w:cs="Times New Roman"/>
          <w:sz w:val="24"/>
          <w:szCs w:val="24"/>
        </w:rPr>
      </w:pPr>
    </w:p>
    <w:sectPr w:rsidR="00F8444F" w:rsidRPr="009F0155" w:rsidSect="00CA456A">
      <w:pgSz w:w="12240" w:h="15840"/>
      <w:pgMar w:top="1008"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7406"/>
    <w:multiLevelType w:val="hybridMultilevel"/>
    <w:tmpl w:val="ABE64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A27E0"/>
    <w:multiLevelType w:val="multilevel"/>
    <w:tmpl w:val="010C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E45F42"/>
    <w:multiLevelType w:val="hybridMultilevel"/>
    <w:tmpl w:val="FFEE0B9E"/>
    <w:lvl w:ilvl="0" w:tplc="97B0B6B6">
      <w:numFmt w:val="bullet"/>
      <w:lvlText w:val="-"/>
      <w:lvlJc w:val="left"/>
      <w:pPr>
        <w:ind w:left="420" w:hanging="360"/>
      </w:pPr>
      <w:rPr>
        <w:rFonts w:ascii="Calibri" w:eastAsia="Times New Roman" w:hAnsi="Calibri"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445C2DEE"/>
    <w:multiLevelType w:val="hybridMultilevel"/>
    <w:tmpl w:val="B6F21AFE"/>
    <w:lvl w:ilvl="0" w:tplc="598CE034">
      <w:start w:val="78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nsid w:val="4E460AF4"/>
    <w:multiLevelType w:val="hybridMultilevel"/>
    <w:tmpl w:val="A1A25870"/>
    <w:lvl w:ilvl="0" w:tplc="423442A8">
      <w:start w:val="78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0C4BB4"/>
    <w:multiLevelType w:val="hybridMultilevel"/>
    <w:tmpl w:val="F9944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AE0F89"/>
    <w:multiLevelType w:val="hybridMultilevel"/>
    <w:tmpl w:val="796A5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1F0821"/>
    <w:multiLevelType w:val="multilevel"/>
    <w:tmpl w:val="30FE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1521A3"/>
    <w:multiLevelType w:val="hybridMultilevel"/>
    <w:tmpl w:val="305A5A14"/>
    <w:lvl w:ilvl="0" w:tplc="7EA603B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53502E"/>
    <w:multiLevelType w:val="multilevel"/>
    <w:tmpl w:val="71B0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2"/>
  </w:num>
  <w:num w:numId="5">
    <w:abstractNumId w:val="8"/>
  </w:num>
  <w:num w:numId="6">
    <w:abstractNumId w:val="5"/>
  </w:num>
  <w:num w:numId="7">
    <w:abstractNumId w:val="1"/>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EBE"/>
    <w:rsid w:val="00001009"/>
    <w:rsid w:val="000077A3"/>
    <w:rsid w:val="000115A7"/>
    <w:rsid w:val="000126D9"/>
    <w:rsid w:val="00020435"/>
    <w:rsid w:val="00046E79"/>
    <w:rsid w:val="00054251"/>
    <w:rsid w:val="0005643D"/>
    <w:rsid w:val="000644F6"/>
    <w:rsid w:val="00067555"/>
    <w:rsid w:val="00085E86"/>
    <w:rsid w:val="000A09B0"/>
    <w:rsid w:val="000A0C35"/>
    <w:rsid w:val="000B14AC"/>
    <w:rsid w:val="000C15C1"/>
    <w:rsid w:val="000D61A6"/>
    <w:rsid w:val="000E1C86"/>
    <w:rsid w:val="000F2E54"/>
    <w:rsid w:val="000F465E"/>
    <w:rsid w:val="001028B7"/>
    <w:rsid w:val="00102FCD"/>
    <w:rsid w:val="001065E2"/>
    <w:rsid w:val="00106BBD"/>
    <w:rsid w:val="001100D9"/>
    <w:rsid w:val="00115667"/>
    <w:rsid w:val="00125BD6"/>
    <w:rsid w:val="001404A8"/>
    <w:rsid w:val="00160011"/>
    <w:rsid w:val="00171671"/>
    <w:rsid w:val="001828FC"/>
    <w:rsid w:val="00197936"/>
    <w:rsid w:val="001A4DBC"/>
    <w:rsid w:val="001A6CD9"/>
    <w:rsid w:val="001B3BFB"/>
    <w:rsid w:val="001C147D"/>
    <w:rsid w:val="001C4825"/>
    <w:rsid w:val="001C773C"/>
    <w:rsid w:val="001D4E71"/>
    <w:rsid w:val="001F6593"/>
    <w:rsid w:val="001F6FD1"/>
    <w:rsid w:val="002104A9"/>
    <w:rsid w:val="00222A10"/>
    <w:rsid w:val="00224B2A"/>
    <w:rsid w:val="002503B6"/>
    <w:rsid w:val="00255696"/>
    <w:rsid w:val="002642BA"/>
    <w:rsid w:val="00275040"/>
    <w:rsid w:val="00276DE4"/>
    <w:rsid w:val="002901E7"/>
    <w:rsid w:val="002B339A"/>
    <w:rsid w:val="002D3A07"/>
    <w:rsid w:val="002D791C"/>
    <w:rsid w:val="002F5D86"/>
    <w:rsid w:val="00300274"/>
    <w:rsid w:val="00302054"/>
    <w:rsid w:val="00306228"/>
    <w:rsid w:val="00330FBF"/>
    <w:rsid w:val="00334788"/>
    <w:rsid w:val="00335467"/>
    <w:rsid w:val="00357C39"/>
    <w:rsid w:val="00357FD9"/>
    <w:rsid w:val="00365C9D"/>
    <w:rsid w:val="003713E2"/>
    <w:rsid w:val="00372A36"/>
    <w:rsid w:val="003A0D82"/>
    <w:rsid w:val="003C51B0"/>
    <w:rsid w:val="003E1B70"/>
    <w:rsid w:val="004053D6"/>
    <w:rsid w:val="004064FF"/>
    <w:rsid w:val="00410AB4"/>
    <w:rsid w:val="004110C1"/>
    <w:rsid w:val="0043012B"/>
    <w:rsid w:val="00430306"/>
    <w:rsid w:val="004430F9"/>
    <w:rsid w:val="004443D3"/>
    <w:rsid w:val="004460B4"/>
    <w:rsid w:val="00447641"/>
    <w:rsid w:val="004512E6"/>
    <w:rsid w:val="0045347D"/>
    <w:rsid w:val="004744AF"/>
    <w:rsid w:val="00485770"/>
    <w:rsid w:val="00493BFE"/>
    <w:rsid w:val="004A1E37"/>
    <w:rsid w:val="004A5DA7"/>
    <w:rsid w:val="004A5EF3"/>
    <w:rsid w:val="004B109B"/>
    <w:rsid w:val="004C6140"/>
    <w:rsid w:val="004D36BC"/>
    <w:rsid w:val="004F1B3C"/>
    <w:rsid w:val="00501E2F"/>
    <w:rsid w:val="00517175"/>
    <w:rsid w:val="005174A5"/>
    <w:rsid w:val="00542BDF"/>
    <w:rsid w:val="00550EE5"/>
    <w:rsid w:val="00552FFC"/>
    <w:rsid w:val="0056333B"/>
    <w:rsid w:val="00573977"/>
    <w:rsid w:val="005750A1"/>
    <w:rsid w:val="005A5FC2"/>
    <w:rsid w:val="005E0217"/>
    <w:rsid w:val="005F6967"/>
    <w:rsid w:val="00602CF1"/>
    <w:rsid w:val="006413A0"/>
    <w:rsid w:val="00645D50"/>
    <w:rsid w:val="00672802"/>
    <w:rsid w:val="00672E63"/>
    <w:rsid w:val="00680515"/>
    <w:rsid w:val="0068514E"/>
    <w:rsid w:val="00691A9C"/>
    <w:rsid w:val="006B0068"/>
    <w:rsid w:val="006D66FE"/>
    <w:rsid w:val="006E71EF"/>
    <w:rsid w:val="0071183D"/>
    <w:rsid w:val="00711E3F"/>
    <w:rsid w:val="00714C20"/>
    <w:rsid w:val="00724986"/>
    <w:rsid w:val="0073004A"/>
    <w:rsid w:val="00742416"/>
    <w:rsid w:val="007527E0"/>
    <w:rsid w:val="00762231"/>
    <w:rsid w:val="007628A0"/>
    <w:rsid w:val="00771873"/>
    <w:rsid w:val="007829FC"/>
    <w:rsid w:val="00795CB6"/>
    <w:rsid w:val="0079757C"/>
    <w:rsid w:val="007A0C7F"/>
    <w:rsid w:val="007B56C5"/>
    <w:rsid w:val="007E20B1"/>
    <w:rsid w:val="007E6A78"/>
    <w:rsid w:val="0080184F"/>
    <w:rsid w:val="00814E7B"/>
    <w:rsid w:val="008161DB"/>
    <w:rsid w:val="008231E5"/>
    <w:rsid w:val="008235FE"/>
    <w:rsid w:val="00834DC8"/>
    <w:rsid w:val="0085191F"/>
    <w:rsid w:val="00863B4B"/>
    <w:rsid w:val="00896B9C"/>
    <w:rsid w:val="008F1D41"/>
    <w:rsid w:val="00900F3A"/>
    <w:rsid w:val="009042AA"/>
    <w:rsid w:val="0091128E"/>
    <w:rsid w:val="00927E8B"/>
    <w:rsid w:val="00970983"/>
    <w:rsid w:val="00984D0D"/>
    <w:rsid w:val="00985BB5"/>
    <w:rsid w:val="00993495"/>
    <w:rsid w:val="009C1339"/>
    <w:rsid w:val="009C173C"/>
    <w:rsid w:val="009C1D87"/>
    <w:rsid w:val="009E546A"/>
    <w:rsid w:val="009E69CE"/>
    <w:rsid w:val="009F0155"/>
    <w:rsid w:val="00A03734"/>
    <w:rsid w:val="00A04EBE"/>
    <w:rsid w:val="00A209FB"/>
    <w:rsid w:val="00A22F8D"/>
    <w:rsid w:val="00A321E7"/>
    <w:rsid w:val="00A5125F"/>
    <w:rsid w:val="00A65949"/>
    <w:rsid w:val="00A67561"/>
    <w:rsid w:val="00A75A5F"/>
    <w:rsid w:val="00A97137"/>
    <w:rsid w:val="00AA0231"/>
    <w:rsid w:val="00AA6C32"/>
    <w:rsid w:val="00AD35BE"/>
    <w:rsid w:val="00AE1708"/>
    <w:rsid w:val="00B03735"/>
    <w:rsid w:val="00B116E1"/>
    <w:rsid w:val="00B2024D"/>
    <w:rsid w:val="00B20F8F"/>
    <w:rsid w:val="00B21EF2"/>
    <w:rsid w:val="00B32B29"/>
    <w:rsid w:val="00B331D5"/>
    <w:rsid w:val="00B35A2E"/>
    <w:rsid w:val="00B40F41"/>
    <w:rsid w:val="00B43872"/>
    <w:rsid w:val="00B578B7"/>
    <w:rsid w:val="00B64550"/>
    <w:rsid w:val="00B92AAE"/>
    <w:rsid w:val="00B957A8"/>
    <w:rsid w:val="00B96BFC"/>
    <w:rsid w:val="00BC645D"/>
    <w:rsid w:val="00BD47F1"/>
    <w:rsid w:val="00C261A3"/>
    <w:rsid w:val="00C5473A"/>
    <w:rsid w:val="00C616AE"/>
    <w:rsid w:val="00C6175B"/>
    <w:rsid w:val="00C648A0"/>
    <w:rsid w:val="00CA456A"/>
    <w:rsid w:val="00CB4AFB"/>
    <w:rsid w:val="00CF3A6A"/>
    <w:rsid w:val="00D0665F"/>
    <w:rsid w:val="00D1212D"/>
    <w:rsid w:val="00D157DB"/>
    <w:rsid w:val="00D513B0"/>
    <w:rsid w:val="00D77867"/>
    <w:rsid w:val="00D77FB3"/>
    <w:rsid w:val="00D82C1B"/>
    <w:rsid w:val="00D904FD"/>
    <w:rsid w:val="00D9454D"/>
    <w:rsid w:val="00D945E8"/>
    <w:rsid w:val="00DA07F9"/>
    <w:rsid w:val="00DA3D66"/>
    <w:rsid w:val="00DA4000"/>
    <w:rsid w:val="00DC6DAB"/>
    <w:rsid w:val="00DD0B59"/>
    <w:rsid w:val="00DD3314"/>
    <w:rsid w:val="00DD65F4"/>
    <w:rsid w:val="00DF3ADE"/>
    <w:rsid w:val="00E1363E"/>
    <w:rsid w:val="00E203F3"/>
    <w:rsid w:val="00E32795"/>
    <w:rsid w:val="00E628F9"/>
    <w:rsid w:val="00E81C43"/>
    <w:rsid w:val="00E86C1D"/>
    <w:rsid w:val="00E92D0E"/>
    <w:rsid w:val="00EA1A5C"/>
    <w:rsid w:val="00EA2C85"/>
    <w:rsid w:val="00EA3AE8"/>
    <w:rsid w:val="00EA43D5"/>
    <w:rsid w:val="00EB50C6"/>
    <w:rsid w:val="00ED0A54"/>
    <w:rsid w:val="00ED3067"/>
    <w:rsid w:val="00F07C32"/>
    <w:rsid w:val="00F15276"/>
    <w:rsid w:val="00F1532B"/>
    <w:rsid w:val="00F479BD"/>
    <w:rsid w:val="00F47FB8"/>
    <w:rsid w:val="00F827C5"/>
    <w:rsid w:val="00F841D4"/>
    <w:rsid w:val="00F8422E"/>
    <w:rsid w:val="00F8444F"/>
    <w:rsid w:val="00F860EA"/>
    <w:rsid w:val="00F86FC7"/>
    <w:rsid w:val="00F96604"/>
    <w:rsid w:val="00FA42A5"/>
    <w:rsid w:val="00FC0D1C"/>
    <w:rsid w:val="00FC36BD"/>
    <w:rsid w:val="00FF58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22F8D"/>
    <w:pPr>
      <w:spacing w:after="0" w:line="240" w:lineRule="auto"/>
      <w:outlineLvl w:val="2"/>
    </w:pPr>
    <w:rPr>
      <w:rFonts w:ascii="Verdana" w:eastAsia="Times New Roman" w:hAnsi="Verdana"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7FE"/>
    <w:rPr>
      <w:rFonts w:ascii="Tahoma" w:hAnsi="Tahoma" w:cs="Tahoma"/>
      <w:sz w:val="16"/>
      <w:szCs w:val="16"/>
    </w:rPr>
  </w:style>
  <w:style w:type="character" w:styleId="Hyperlink">
    <w:name w:val="Hyperlink"/>
    <w:rsid w:val="003157FE"/>
    <w:rPr>
      <w:color w:val="0000FF"/>
      <w:sz w:val="20"/>
      <w:u w:val="single"/>
    </w:rPr>
  </w:style>
  <w:style w:type="paragraph" w:styleId="ListParagraph">
    <w:name w:val="List Paragraph"/>
    <w:basedOn w:val="Normal"/>
    <w:uiPriority w:val="34"/>
    <w:qFormat/>
    <w:rsid w:val="002B4F97"/>
    <w:pPr>
      <w:ind w:left="720"/>
      <w:contextualSpacing/>
    </w:pPr>
  </w:style>
  <w:style w:type="paragraph" w:styleId="BodyText3">
    <w:name w:val="Body Text 3"/>
    <w:link w:val="BodyText3Char"/>
    <w:rsid w:val="007B768F"/>
    <w:pPr>
      <w:spacing w:after="0" w:line="240" w:lineRule="auto"/>
    </w:pPr>
    <w:rPr>
      <w:rFonts w:ascii="Times New Roman" w:eastAsia="ヒラギノ角ゴ Pro W3" w:hAnsi="Times New Roman" w:cs="Times New Roman"/>
      <w:color w:val="000000"/>
      <w:szCs w:val="20"/>
    </w:rPr>
  </w:style>
  <w:style w:type="character" w:customStyle="1" w:styleId="BodyText3Char">
    <w:name w:val="Body Text 3 Char"/>
    <w:basedOn w:val="DefaultParagraphFont"/>
    <w:link w:val="BodyText3"/>
    <w:rsid w:val="007B768F"/>
    <w:rPr>
      <w:rFonts w:ascii="Times New Roman" w:eastAsia="ヒラギノ角ゴ Pro W3" w:hAnsi="Times New Roman" w:cs="Times New Roman"/>
      <w:color w:val="000000"/>
      <w:szCs w:val="20"/>
    </w:rPr>
  </w:style>
  <w:style w:type="character" w:customStyle="1" w:styleId="Heading3Char">
    <w:name w:val="Heading 3 Char"/>
    <w:basedOn w:val="DefaultParagraphFont"/>
    <w:link w:val="Heading3"/>
    <w:uiPriority w:val="9"/>
    <w:rsid w:val="00A22F8D"/>
    <w:rPr>
      <w:rFonts w:ascii="Verdana" w:eastAsia="Times New Roman" w:hAnsi="Verdana" w:cs="Times New Roman"/>
      <w:b/>
      <w:bCs/>
      <w:sz w:val="16"/>
      <w:szCs w:val="16"/>
    </w:rPr>
  </w:style>
  <w:style w:type="paragraph" w:styleId="NormalWeb">
    <w:name w:val="Normal (Web)"/>
    <w:basedOn w:val="Normal"/>
    <w:uiPriority w:val="99"/>
    <w:unhideWhenUsed/>
    <w:rsid w:val="00A22F8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2F8D"/>
    <w:rPr>
      <w:b/>
      <w:bCs/>
    </w:rPr>
  </w:style>
  <w:style w:type="character" w:styleId="Emphasis">
    <w:name w:val="Emphasis"/>
    <w:basedOn w:val="DefaultParagraphFont"/>
    <w:uiPriority w:val="20"/>
    <w:qFormat/>
    <w:rsid w:val="00A22F8D"/>
    <w:rPr>
      <w:i/>
      <w:iCs/>
    </w:rPr>
  </w:style>
  <w:style w:type="character" w:styleId="FollowedHyperlink">
    <w:name w:val="FollowedHyperlink"/>
    <w:basedOn w:val="DefaultParagraphFont"/>
    <w:uiPriority w:val="99"/>
    <w:semiHidden/>
    <w:unhideWhenUsed/>
    <w:rsid w:val="00E1363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22F8D"/>
    <w:pPr>
      <w:spacing w:after="0" w:line="240" w:lineRule="auto"/>
      <w:outlineLvl w:val="2"/>
    </w:pPr>
    <w:rPr>
      <w:rFonts w:ascii="Verdana" w:eastAsia="Times New Roman" w:hAnsi="Verdana"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7FE"/>
    <w:rPr>
      <w:rFonts w:ascii="Tahoma" w:hAnsi="Tahoma" w:cs="Tahoma"/>
      <w:sz w:val="16"/>
      <w:szCs w:val="16"/>
    </w:rPr>
  </w:style>
  <w:style w:type="character" w:styleId="Hyperlink">
    <w:name w:val="Hyperlink"/>
    <w:rsid w:val="003157FE"/>
    <w:rPr>
      <w:color w:val="0000FF"/>
      <w:sz w:val="20"/>
      <w:u w:val="single"/>
    </w:rPr>
  </w:style>
  <w:style w:type="paragraph" w:styleId="ListParagraph">
    <w:name w:val="List Paragraph"/>
    <w:basedOn w:val="Normal"/>
    <w:uiPriority w:val="34"/>
    <w:qFormat/>
    <w:rsid w:val="002B4F97"/>
    <w:pPr>
      <w:ind w:left="720"/>
      <w:contextualSpacing/>
    </w:pPr>
  </w:style>
  <w:style w:type="paragraph" w:styleId="BodyText3">
    <w:name w:val="Body Text 3"/>
    <w:link w:val="BodyText3Char"/>
    <w:rsid w:val="007B768F"/>
    <w:pPr>
      <w:spacing w:after="0" w:line="240" w:lineRule="auto"/>
    </w:pPr>
    <w:rPr>
      <w:rFonts w:ascii="Times New Roman" w:eastAsia="ヒラギノ角ゴ Pro W3" w:hAnsi="Times New Roman" w:cs="Times New Roman"/>
      <w:color w:val="000000"/>
      <w:szCs w:val="20"/>
    </w:rPr>
  </w:style>
  <w:style w:type="character" w:customStyle="1" w:styleId="BodyText3Char">
    <w:name w:val="Body Text 3 Char"/>
    <w:basedOn w:val="DefaultParagraphFont"/>
    <w:link w:val="BodyText3"/>
    <w:rsid w:val="007B768F"/>
    <w:rPr>
      <w:rFonts w:ascii="Times New Roman" w:eastAsia="ヒラギノ角ゴ Pro W3" w:hAnsi="Times New Roman" w:cs="Times New Roman"/>
      <w:color w:val="000000"/>
      <w:szCs w:val="20"/>
    </w:rPr>
  </w:style>
  <w:style w:type="character" w:customStyle="1" w:styleId="Heading3Char">
    <w:name w:val="Heading 3 Char"/>
    <w:basedOn w:val="DefaultParagraphFont"/>
    <w:link w:val="Heading3"/>
    <w:uiPriority w:val="9"/>
    <w:rsid w:val="00A22F8D"/>
    <w:rPr>
      <w:rFonts w:ascii="Verdana" w:eastAsia="Times New Roman" w:hAnsi="Verdana" w:cs="Times New Roman"/>
      <w:b/>
      <w:bCs/>
      <w:sz w:val="16"/>
      <w:szCs w:val="16"/>
    </w:rPr>
  </w:style>
  <w:style w:type="paragraph" w:styleId="NormalWeb">
    <w:name w:val="Normal (Web)"/>
    <w:basedOn w:val="Normal"/>
    <w:uiPriority w:val="99"/>
    <w:unhideWhenUsed/>
    <w:rsid w:val="00A22F8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2F8D"/>
    <w:rPr>
      <w:b/>
      <w:bCs/>
    </w:rPr>
  </w:style>
  <w:style w:type="character" w:styleId="Emphasis">
    <w:name w:val="Emphasis"/>
    <w:basedOn w:val="DefaultParagraphFont"/>
    <w:uiPriority w:val="20"/>
    <w:qFormat/>
    <w:rsid w:val="00A22F8D"/>
    <w:rPr>
      <w:i/>
      <w:iCs/>
    </w:rPr>
  </w:style>
  <w:style w:type="character" w:styleId="FollowedHyperlink">
    <w:name w:val="FollowedHyperlink"/>
    <w:basedOn w:val="DefaultParagraphFont"/>
    <w:uiPriority w:val="99"/>
    <w:semiHidden/>
    <w:unhideWhenUsed/>
    <w:rsid w:val="00E136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452">
      <w:bodyDiv w:val="1"/>
      <w:marLeft w:val="0"/>
      <w:marRight w:val="0"/>
      <w:marTop w:val="0"/>
      <w:marBottom w:val="0"/>
      <w:divBdr>
        <w:top w:val="none" w:sz="0" w:space="0" w:color="auto"/>
        <w:left w:val="none" w:sz="0" w:space="0" w:color="auto"/>
        <w:bottom w:val="none" w:sz="0" w:space="0" w:color="auto"/>
        <w:right w:val="none" w:sz="0" w:space="0" w:color="auto"/>
      </w:divBdr>
    </w:div>
    <w:div w:id="24839068">
      <w:bodyDiv w:val="1"/>
      <w:marLeft w:val="0"/>
      <w:marRight w:val="0"/>
      <w:marTop w:val="0"/>
      <w:marBottom w:val="0"/>
      <w:divBdr>
        <w:top w:val="none" w:sz="0" w:space="0" w:color="auto"/>
        <w:left w:val="none" w:sz="0" w:space="0" w:color="auto"/>
        <w:bottom w:val="none" w:sz="0" w:space="0" w:color="auto"/>
        <w:right w:val="none" w:sz="0" w:space="0" w:color="auto"/>
      </w:divBdr>
    </w:div>
    <w:div w:id="103773998">
      <w:bodyDiv w:val="1"/>
      <w:marLeft w:val="0"/>
      <w:marRight w:val="0"/>
      <w:marTop w:val="0"/>
      <w:marBottom w:val="0"/>
      <w:divBdr>
        <w:top w:val="none" w:sz="0" w:space="0" w:color="auto"/>
        <w:left w:val="none" w:sz="0" w:space="0" w:color="auto"/>
        <w:bottom w:val="none" w:sz="0" w:space="0" w:color="auto"/>
        <w:right w:val="none" w:sz="0" w:space="0" w:color="auto"/>
      </w:divBdr>
      <w:divsChild>
        <w:div w:id="788012511">
          <w:marLeft w:val="0"/>
          <w:marRight w:val="0"/>
          <w:marTop w:val="0"/>
          <w:marBottom w:val="0"/>
          <w:divBdr>
            <w:top w:val="none" w:sz="0" w:space="0" w:color="auto"/>
            <w:left w:val="none" w:sz="0" w:space="0" w:color="auto"/>
            <w:bottom w:val="none" w:sz="0" w:space="0" w:color="auto"/>
            <w:right w:val="none" w:sz="0" w:space="0" w:color="auto"/>
          </w:divBdr>
          <w:divsChild>
            <w:div w:id="1113093643">
              <w:marLeft w:val="150"/>
              <w:marRight w:val="0"/>
              <w:marTop w:val="0"/>
              <w:marBottom w:val="0"/>
              <w:divBdr>
                <w:top w:val="none" w:sz="0" w:space="0" w:color="auto"/>
                <w:left w:val="none" w:sz="0" w:space="0" w:color="auto"/>
                <w:bottom w:val="none" w:sz="0" w:space="0" w:color="auto"/>
                <w:right w:val="none" w:sz="0" w:space="0" w:color="auto"/>
              </w:divBdr>
              <w:divsChild>
                <w:div w:id="1933391290">
                  <w:marLeft w:val="0"/>
                  <w:marRight w:val="0"/>
                  <w:marTop w:val="150"/>
                  <w:marBottom w:val="150"/>
                  <w:divBdr>
                    <w:top w:val="none" w:sz="0" w:space="0" w:color="auto"/>
                    <w:left w:val="none" w:sz="0" w:space="0" w:color="auto"/>
                    <w:bottom w:val="none" w:sz="0" w:space="0" w:color="auto"/>
                    <w:right w:val="none" w:sz="0" w:space="0" w:color="auto"/>
                  </w:divBdr>
                  <w:divsChild>
                    <w:div w:id="462382667">
                      <w:marLeft w:val="0"/>
                      <w:marRight w:val="0"/>
                      <w:marTop w:val="0"/>
                      <w:marBottom w:val="0"/>
                      <w:divBdr>
                        <w:top w:val="single" w:sz="6" w:space="4" w:color="auto"/>
                        <w:left w:val="single" w:sz="6" w:space="4" w:color="auto"/>
                        <w:bottom w:val="single" w:sz="6" w:space="4" w:color="auto"/>
                        <w:right w:val="single" w:sz="6" w:space="4" w:color="auto"/>
                      </w:divBdr>
                      <w:divsChild>
                        <w:div w:id="178947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154048">
      <w:bodyDiv w:val="1"/>
      <w:marLeft w:val="0"/>
      <w:marRight w:val="0"/>
      <w:marTop w:val="0"/>
      <w:marBottom w:val="0"/>
      <w:divBdr>
        <w:top w:val="none" w:sz="0" w:space="0" w:color="auto"/>
        <w:left w:val="none" w:sz="0" w:space="0" w:color="auto"/>
        <w:bottom w:val="none" w:sz="0" w:space="0" w:color="auto"/>
        <w:right w:val="none" w:sz="0" w:space="0" w:color="auto"/>
      </w:divBdr>
      <w:divsChild>
        <w:div w:id="1470710636">
          <w:marLeft w:val="0"/>
          <w:marRight w:val="0"/>
          <w:marTop w:val="0"/>
          <w:marBottom w:val="0"/>
          <w:divBdr>
            <w:top w:val="none" w:sz="0" w:space="0" w:color="auto"/>
            <w:left w:val="none" w:sz="0" w:space="0" w:color="auto"/>
            <w:bottom w:val="none" w:sz="0" w:space="0" w:color="auto"/>
            <w:right w:val="none" w:sz="0" w:space="0" w:color="auto"/>
          </w:divBdr>
          <w:divsChild>
            <w:div w:id="827091801">
              <w:marLeft w:val="150"/>
              <w:marRight w:val="0"/>
              <w:marTop w:val="0"/>
              <w:marBottom w:val="0"/>
              <w:divBdr>
                <w:top w:val="none" w:sz="0" w:space="0" w:color="auto"/>
                <w:left w:val="none" w:sz="0" w:space="0" w:color="auto"/>
                <w:bottom w:val="none" w:sz="0" w:space="0" w:color="auto"/>
                <w:right w:val="none" w:sz="0" w:space="0" w:color="auto"/>
              </w:divBdr>
              <w:divsChild>
                <w:div w:id="695618329">
                  <w:marLeft w:val="0"/>
                  <w:marRight w:val="0"/>
                  <w:marTop w:val="150"/>
                  <w:marBottom w:val="150"/>
                  <w:divBdr>
                    <w:top w:val="none" w:sz="0" w:space="0" w:color="auto"/>
                    <w:left w:val="none" w:sz="0" w:space="0" w:color="auto"/>
                    <w:bottom w:val="none" w:sz="0" w:space="0" w:color="auto"/>
                    <w:right w:val="none" w:sz="0" w:space="0" w:color="auto"/>
                  </w:divBdr>
                  <w:divsChild>
                    <w:div w:id="990720448">
                      <w:marLeft w:val="0"/>
                      <w:marRight w:val="0"/>
                      <w:marTop w:val="0"/>
                      <w:marBottom w:val="0"/>
                      <w:divBdr>
                        <w:top w:val="single" w:sz="6" w:space="4" w:color="auto"/>
                        <w:left w:val="single" w:sz="6" w:space="4" w:color="auto"/>
                        <w:bottom w:val="single" w:sz="6" w:space="4" w:color="auto"/>
                        <w:right w:val="single" w:sz="6" w:space="4" w:color="auto"/>
                      </w:divBdr>
                      <w:divsChild>
                        <w:div w:id="186987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295805">
      <w:bodyDiv w:val="1"/>
      <w:marLeft w:val="0"/>
      <w:marRight w:val="0"/>
      <w:marTop w:val="0"/>
      <w:marBottom w:val="0"/>
      <w:divBdr>
        <w:top w:val="none" w:sz="0" w:space="0" w:color="auto"/>
        <w:left w:val="none" w:sz="0" w:space="0" w:color="auto"/>
        <w:bottom w:val="none" w:sz="0" w:space="0" w:color="auto"/>
        <w:right w:val="none" w:sz="0" w:space="0" w:color="auto"/>
      </w:divBdr>
      <w:divsChild>
        <w:div w:id="448932631">
          <w:marLeft w:val="0"/>
          <w:marRight w:val="0"/>
          <w:marTop w:val="0"/>
          <w:marBottom w:val="0"/>
          <w:divBdr>
            <w:top w:val="none" w:sz="0" w:space="0" w:color="auto"/>
            <w:left w:val="none" w:sz="0" w:space="0" w:color="auto"/>
            <w:bottom w:val="none" w:sz="0" w:space="0" w:color="auto"/>
            <w:right w:val="none" w:sz="0" w:space="0" w:color="auto"/>
          </w:divBdr>
          <w:divsChild>
            <w:div w:id="860893005">
              <w:marLeft w:val="0"/>
              <w:marRight w:val="0"/>
              <w:marTop w:val="0"/>
              <w:marBottom w:val="0"/>
              <w:divBdr>
                <w:top w:val="none" w:sz="0" w:space="0" w:color="auto"/>
                <w:left w:val="none" w:sz="0" w:space="0" w:color="auto"/>
                <w:bottom w:val="none" w:sz="0" w:space="0" w:color="auto"/>
                <w:right w:val="none" w:sz="0" w:space="0" w:color="auto"/>
              </w:divBdr>
              <w:divsChild>
                <w:div w:id="20713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76086">
      <w:bodyDiv w:val="1"/>
      <w:marLeft w:val="0"/>
      <w:marRight w:val="0"/>
      <w:marTop w:val="0"/>
      <w:marBottom w:val="0"/>
      <w:divBdr>
        <w:top w:val="none" w:sz="0" w:space="0" w:color="auto"/>
        <w:left w:val="none" w:sz="0" w:space="0" w:color="auto"/>
        <w:bottom w:val="none" w:sz="0" w:space="0" w:color="auto"/>
        <w:right w:val="none" w:sz="0" w:space="0" w:color="auto"/>
      </w:divBdr>
      <w:divsChild>
        <w:div w:id="33122943">
          <w:marLeft w:val="0"/>
          <w:marRight w:val="0"/>
          <w:marTop w:val="0"/>
          <w:marBottom w:val="0"/>
          <w:divBdr>
            <w:top w:val="none" w:sz="0" w:space="0" w:color="auto"/>
            <w:left w:val="none" w:sz="0" w:space="0" w:color="auto"/>
            <w:bottom w:val="none" w:sz="0" w:space="0" w:color="auto"/>
            <w:right w:val="none" w:sz="0" w:space="0" w:color="auto"/>
          </w:divBdr>
          <w:divsChild>
            <w:div w:id="276070">
              <w:marLeft w:val="0"/>
              <w:marRight w:val="0"/>
              <w:marTop w:val="0"/>
              <w:marBottom w:val="0"/>
              <w:divBdr>
                <w:top w:val="none" w:sz="0" w:space="0" w:color="auto"/>
                <w:left w:val="none" w:sz="0" w:space="0" w:color="auto"/>
                <w:bottom w:val="none" w:sz="0" w:space="0" w:color="auto"/>
                <w:right w:val="none" w:sz="0" w:space="0" w:color="auto"/>
              </w:divBdr>
              <w:divsChild>
                <w:div w:id="591206895">
                  <w:marLeft w:val="0"/>
                  <w:marRight w:val="0"/>
                  <w:marTop w:val="0"/>
                  <w:marBottom w:val="0"/>
                  <w:divBdr>
                    <w:top w:val="none" w:sz="0" w:space="0" w:color="auto"/>
                    <w:left w:val="none" w:sz="0" w:space="0" w:color="auto"/>
                    <w:bottom w:val="none" w:sz="0" w:space="0" w:color="auto"/>
                    <w:right w:val="none" w:sz="0" w:space="0" w:color="auto"/>
                  </w:divBdr>
                  <w:divsChild>
                    <w:div w:id="1666667373">
                      <w:marLeft w:val="0"/>
                      <w:marRight w:val="0"/>
                      <w:marTop w:val="0"/>
                      <w:marBottom w:val="0"/>
                      <w:divBdr>
                        <w:top w:val="none" w:sz="0" w:space="0" w:color="auto"/>
                        <w:left w:val="none" w:sz="0" w:space="0" w:color="auto"/>
                        <w:bottom w:val="none" w:sz="0" w:space="0" w:color="auto"/>
                        <w:right w:val="none" w:sz="0" w:space="0" w:color="auto"/>
                      </w:divBdr>
                      <w:divsChild>
                        <w:div w:id="847596985">
                          <w:marLeft w:val="0"/>
                          <w:marRight w:val="0"/>
                          <w:marTop w:val="0"/>
                          <w:marBottom w:val="0"/>
                          <w:divBdr>
                            <w:top w:val="none" w:sz="0" w:space="0" w:color="auto"/>
                            <w:left w:val="none" w:sz="0" w:space="0" w:color="auto"/>
                            <w:bottom w:val="none" w:sz="0" w:space="0" w:color="auto"/>
                            <w:right w:val="none" w:sz="0" w:space="0" w:color="auto"/>
                          </w:divBdr>
                          <w:divsChild>
                            <w:div w:id="2035958880">
                              <w:marLeft w:val="0"/>
                              <w:marRight w:val="0"/>
                              <w:marTop w:val="0"/>
                              <w:marBottom w:val="0"/>
                              <w:divBdr>
                                <w:top w:val="none" w:sz="0" w:space="0" w:color="auto"/>
                                <w:left w:val="none" w:sz="0" w:space="0" w:color="auto"/>
                                <w:bottom w:val="none" w:sz="0" w:space="0" w:color="auto"/>
                                <w:right w:val="none" w:sz="0" w:space="0" w:color="auto"/>
                              </w:divBdr>
                              <w:divsChild>
                                <w:div w:id="840508191">
                                  <w:marLeft w:val="0"/>
                                  <w:marRight w:val="0"/>
                                  <w:marTop w:val="0"/>
                                  <w:marBottom w:val="0"/>
                                  <w:divBdr>
                                    <w:top w:val="none" w:sz="0" w:space="0" w:color="auto"/>
                                    <w:left w:val="none" w:sz="0" w:space="0" w:color="auto"/>
                                    <w:bottom w:val="none" w:sz="0" w:space="0" w:color="auto"/>
                                    <w:right w:val="none" w:sz="0" w:space="0" w:color="auto"/>
                                  </w:divBdr>
                                  <w:divsChild>
                                    <w:div w:id="161579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584433">
      <w:bodyDiv w:val="1"/>
      <w:marLeft w:val="0"/>
      <w:marRight w:val="0"/>
      <w:marTop w:val="0"/>
      <w:marBottom w:val="0"/>
      <w:divBdr>
        <w:top w:val="none" w:sz="0" w:space="0" w:color="auto"/>
        <w:left w:val="none" w:sz="0" w:space="0" w:color="auto"/>
        <w:bottom w:val="none" w:sz="0" w:space="0" w:color="auto"/>
        <w:right w:val="none" w:sz="0" w:space="0" w:color="auto"/>
      </w:divBdr>
      <w:divsChild>
        <w:div w:id="974601465">
          <w:marLeft w:val="0"/>
          <w:marRight w:val="0"/>
          <w:marTop w:val="0"/>
          <w:marBottom w:val="0"/>
          <w:divBdr>
            <w:top w:val="none" w:sz="0" w:space="0" w:color="auto"/>
            <w:left w:val="none" w:sz="0" w:space="0" w:color="auto"/>
            <w:bottom w:val="none" w:sz="0" w:space="0" w:color="auto"/>
            <w:right w:val="none" w:sz="0" w:space="0" w:color="auto"/>
          </w:divBdr>
          <w:divsChild>
            <w:div w:id="1898124658">
              <w:marLeft w:val="150"/>
              <w:marRight w:val="0"/>
              <w:marTop w:val="0"/>
              <w:marBottom w:val="0"/>
              <w:divBdr>
                <w:top w:val="none" w:sz="0" w:space="0" w:color="auto"/>
                <w:left w:val="none" w:sz="0" w:space="0" w:color="auto"/>
                <w:bottom w:val="none" w:sz="0" w:space="0" w:color="auto"/>
                <w:right w:val="none" w:sz="0" w:space="0" w:color="auto"/>
              </w:divBdr>
              <w:divsChild>
                <w:div w:id="2035500985">
                  <w:marLeft w:val="0"/>
                  <w:marRight w:val="0"/>
                  <w:marTop w:val="150"/>
                  <w:marBottom w:val="150"/>
                  <w:divBdr>
                    <w:top w:val="none" w:sz="0" w:space="0" w:color="auto"/>
                    <w:left w:val="none" w:sz="0" w:space="0" w:color="auto"/>
                    <w:bottom w:val="none" w:sz="0" w:space="0" w:color="auto"/>
                    <w:right w:val="none" w:sz="0" w:space="0" w:color="auto"/>
                  </w:divBdr>
                  <w:divsChild>
                    <w:div w:id="1680153989">
                      <w:marLeft w:val="0"/>
                      <w:marRight w:val="0"/>
                      <w:marTop w:val="0"/>
                      <w:marBottom w:val="0"/>
                      <w:divBdr>
                        <w:top w:val="single" w:sz="6" w:space="4" w:color="auto"/>
                        <w:left w:val="single" w:sz="6" w:space="4" w:color="auto"/>
                        <w:bottom w:val="single" w:sz="6" w:space="4" w:color="auto"/>
                        <w:right w:val="single" w:sz="6" w:space="4" w:color="auto"/>
                      </w:divBdr>
                      <w:divsChild>
                        <w:div w:id="204813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497814">
      <w:bodyDiv w:val="1"/>
      <w:marLeft w:val="0"/>
      <w:marRight w:val="0"/>
      <w:marTop w:val="0"/>
      <w:marBottom w:val="0"/>
      <w:divBdr>
        <w:top w:val="none" w:sz="0" w:space="0" w:color="auto"/>
        <w:left w:val="none" w:sz="0" w:space="0" w:color="auto"/>
        <w:bottom w:val="none" w:sz="0" w:space="0" w:color="auto"/>
        <w:right w:val="none" w:sz="0" w:space="0" w:color="auto"/>
      </w:divBdr>
    </w:div>
    <w:div w:id="1162702127">
      <w:bodyDiv w:val="1"/>
      <w:marLeft w:val="0"/>
      <w:marRight w:val="0"/>
      <w:marTop w:val="0"/>
      <w:marBottom w:val="0"/>
      <w:divBdr>
        <w:top w:val="none" w:sz="0" w:space="0" w:color="auto"/>
        <w:left w:val="none" w:sz="0" w:space="0" w:color="auto"/>
        <w:bottom w:val="none" w:sz="0" w:space="0" w:color="auto"/>
        <w:right w:val="none" w:sz="0" w:space="0" w:color="auto"/>
      </w:divBdr>
    </w:div>
    <w:div w:id="1226182476">
      <w:bodyDiv w:val="1"/>
      <w:marLeft w:val="0"/>
      <w:marRight w:val="0"/>
      <w:marTop w:val="0"/>
      <w:marBottom w:val="0"/>
      <w:divBdr>
        <w:top w:val="none" w:sz="0" w:space="0" w:color="auto"/>
        <w:left w:val="none" w:sz="0" w:space="0" w:color="auto"/>
        <w:bottom w:val="none" w:sz="0" w:space="0" w:color="auto"/>
        <w:right w:val="none" w:sz="0" w:space="0" w:color="auto"/>
      </w:divBdr>
      <w:divsChild>
        <w:div w:id="512260413">
          <w:marLeft w:val="0"/>
          <w:marRight w:val="0"/>
          <w:marTop w:val="0"/>
          <w:marBottom w:val="0"/>
          <w:divBdr>
            <w:top w:val="none" w:sz="0" w:space="0" w:color="auto"/>
            <w:left w:val="none" w:sz="0" w:space="0" w:color="auto"/>
            <w:bottom w:val="none" w:sz="0" w:space="0" w:color="auto"/>
            <w:right w:val="none" w:sz="0" w:space="0" w:color="auto"/>
          </w:divBdr>
          <w:divsChild>
            <w:div w:id="2074504884">
              <w:marLeft w:val="150"/>
              <w:marRight w:val="0"/>
              <w:marTop w:val="0"/>
              <w:marBottom w:val="0"/>
              <w:divBdr>
                <w:top w:val="none" w:sz="0" w:space="0" w:color="auto"/>
                <w:left w:val="none" w:sz="0" w:space="0" w:color="auto"/>
                <w:bottom w:val="none" w:sz="0" w:space="0" w:color="auto"/>
                <w:right w:val="none" w:sz="0" w:space="0" w:color="auto"/>
              </w:divBdr>
              <w:divsChild>
                <w:div w:id="1876262469">
                  <w:marLeft w:val="0"/>
                  <w:marRight w:val="0"/>
                  <w:marTop w:val="150"/>
                  <w:marBottom w:val="150"/>
                  <w:divBdr>
                    <w:top w:val="none" w:sz="0" w:space="0" w:color="auto"/>
                    <w:left w:val="none" w:sz="0" w:space="0" w:color="auto"/>
                    <w:bottom w:val="none" w:sz="0" w:space="0" w:color="auto"/>
                    <w:right w:val="none" w:sz="0" w:space="0" w:color="auto"/>
                  </w:divBdr>
                  <w:divsChild>
                    <w:div w:id="499661941">
                      <w:marLeft w:val="0"/>
                      <w:marRight w:val="0"/>
                      <w:marTop w:val="0"/>
                      <w:marBottom w:val="0"/>
                      <w:divBdr>
                        <w:top w:val="single" w:sz="6" w:space="4" w:color="auto"/>
                        <w:left w:val="single" w:sz="6" w:space="4" w:color="auto"/>
                        <w:bottom w:val="single" w:sz="6" w:space="4" w:color="auto"/>
                        <w:right w:val="single" w:sz="6" w:space="4" w:color="auto"/>
                      </w:divBdr>
                      <w:divsChild>
                        <w:div w:id="17684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153768">
      <w:bodyDiv w:val="1"/>
      <w:marLeft w:val="0"/>
      <w:marRight w:val="0"/>
      <w:marTop w:val="0"/>
      <w:marBottom w:val="0"/>
      <w:divBdr>
        <w:top w:val="none" w:sz="0" w:space="0" w:color="auto"/>
        <w:left w:val="none" w:sz="0" w:space="0" w:color="auto"/>
        <w:bottom w:val="none" w:sz="0" w:space="0" w:color="auto"/>
        <w:right w:val="none" w:sz="0" w:space="0" w:color="auto"/>
      </w:divBdr>
      <w:divsChild>
        <w:div w:id="1857037930">
          <w:marLeft w:val="0"/>
          <w:marRight w:val="0"/>
          <w:marTop w:val="0"/>
          <w:marBottom w:val="0"/>
          <w:divBdr>
            <w:top w:val="none" w:sz="0" w:space="0" w:color="auto"/>
            <w:left w:val="none" w:sz="0" w:space="0" w:color="auto"/>
            <w:bottom w:val="none" w:sz="0" w:space="0" w:color="auto"/>
            <w:right w:val="none" w:sz="0" w:space="0" w:color="auto"/>
          </w:divBdr>
          <w:divsChild>
            <w:div w:id="165832083">
              <w:marLeft w:val="150"/>
              <w:marRight w:val="0"/>
              <w:marTop w:val="0"/>
              <w:marBottom w:val="0"/>
              <w:divBdr>
                <w:top w:val="none" w:sz="0" w:space="0" w:color="auto"/>
                <w:left w:val="none" w:sz="0" w:space="0" w:color="auto"/>
                <w:bottom w:val="none" w:sz="0" w:space="0" w:color="auto"/>
                <w:right w:val="none" w:sz="0" w:space="0" w:color="auto"/>
              </w:divBdr>
              <w:divsChild>
                <w:div w:id="1159619822">
                  <w:marLeft w:val="0"/>
                  <w:marRight w:val="0"/>
                  <w:marTop w:val="150"/>
                  <w:marBottom w:val="150"/>
                  <w:divBdr>
                    <w:top w:val="none" w:sz="0" w:space="0" w:color="auto"/>
                    <w:left w:val="none" w:sz="0" w:space="0" w:color="auto"/>
                    <w:bottom w:val="none" w:sz="0" w:space="0" w:color="auto"/>
                    <w:right w:val="none" w:sz="0" w:space="0" w:color="auto"/>
                  </w:divBdr>
                  <w:divsChild>
                    <w:div w:id="1252936401">
                      <w:marLeft w:val="0"/>
                      <w:marRight w:val="0"/>
                      <w:marTop w:val="0"/>
                      <w:marBottom w:val="0"/>
                      <w:divBdr>
                        <w:top w:val="single" w:sz="6" w:space="4" w:color="auto"/>
                        <w:left w:val="single" w:sz="6" w:space="4" w:color="auto"/>
                        <w:bottom w:val="single" w:sz="6" w:space="4" w:color="auto"/>
                        <w:right w:val="single" w:sz="6" w:space="4" w:color="auto"/>
                      </w:divBdr>
                      <w:divsChild>
                        <w:div w:id="5193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699227">
      <w:bodyDiv w:val="1"/>
      <w:marLeft w:val="0"/>
      <w:marRight w:val="0"/>
      <w:marTop w:val="0"/>
      <w:marBottom w:val="0"/>
      <w:divBdr>
        <w:top w:val="none" w:sz="0" w:space="0" w:color="auto"/>
        <w:left w:val="none" w:sz="0" w:space="0" w:color="auto"/>
        <w:bottom w:val="none" w:sz="0" w:space="0" w:color="auto"/>
        <w:right w:val="none" w:sz="0" w:space="0" w:color="auto"/>
      </w:divBdr>
      <w:divsChild>
        <w:div w:id="430124634">
          <w:marLeft w:val="0"/>
          <w:marRight w:val="0"/>
          <w:marTop w:val="0"/>
          <w:marBottom w:val="0"/>
          <w:divBdr>
            <w:top w:val="none" w:sz="0" w:space="0" w:color="auto"/>
            <w:left w:val="none" w:sz="0" w:space="0" w:color="auto"/>
            <w:bottom w:val="none" w:sz="0" w:space="0" w:color="auto"/>
            <w:right w:val="none" w:sz="0" w:space="0" w:color="auto"/>
          </w:divBdr>
          <w:divsChild>
            <w:div w:id="1437409149">
              <w:marLeft w:val="150"/>
              <w:marRight w:val="0"/>
              <w:marTop w:val="0"/>
              <w:marBottom w:val="0"/>
              <w:divBdr>
                <w:top w:val="none" w:sz="0" w:space="0" w:color="auto"/>
                <w:left w:val="none" w:sz="0" w:space="0" w:color="auto"/>
                <w:bottom w:val="none" w:sz="0" w:space="0" w:color="auto"/>
                <w:right w:val="none" w:sz="0" w:space="0" w:color="auto"/>
              </w:divBdr>
              <w:divsChild>
                <w:div w:id="1306085643">
                  <w:marLeft w:val="0"/>
                  <w:marRight w:val="0"/>
                  <w:marTop w:val="150"/>
                  <w:marBottom w:val="150"/>
                  <w:divBdr>
                    <w:top w:val="none" w:sz="0" w:space="0" w:color="auto"/>
                    <w:left w:val="none" w:sz="0" w:space="0" w:color="auto"/>
                    <w:bottom w:val="none" w:sz="0" w:space="0" w:color="auto"/>
                    <w:right w:val="none" w:sz="0" w:space="0" w:color="auto"/>
                  </w:divBdr>
                  <w:divsChild>
                    <w:div w:id="1018385049">
                      <w:marLeft w:val="0"/>
                      <w:marRight w:val="0"/>
                      <w:marTop w:val="0"/>
                      <w:marBottom w:val="0"/>
                      <w:divBdr>
                        <w:top w:val="single" w:sz="6" w:space="4" w:color="auto"/>
                        <w:left w:val="single" w:sz="6" w:space="4" w:color="auto"/>
                        <w:bottom w:val="single" w:sz="6" w:space="4" w:color="auto"/>
                        <w:right w:val="single" w:sz="6" w:space="4" w:color="auto"/>
                      </w:divBdr>
                      <w:divsChild>
                        <w:div w:id="9001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1515">
      <w:bodyDiv w:val="1"/>
      <w:marLeft w:val="0"/>
      <w:marRight w:val="0"/>
      <w:marTop w:val="0"/>
      <w:marBottom w:val="0"/>
      <w:divBdr>
        <w:top w:val="none" w:sz="0" w:space="0" w:color="auto"/>
        <w:left w:val="none" w:sz="0" w:space="0" w:color="auto"/>
        <w:bottom w:val="none" w:sz="0" w:space="0" w:color="auto"/>
        <w:right w:val="none" w:sz="0" w:space="0" w:color="auto"/>
      </w:divBdr>
      <w:divsChild>
        <w:div w:id="1943028816">
          <w:marLeft w:val="0"/>
          <w:marRight w:val="0"/>
          <w:marTop w:val="0"/>
          <w:marBottom w:val="0"/>
          <w:divBdr>
            <w:top w:val="none" w:sz="0" w:space="0" w:color="auto"/>
            <w:left w:val="single" w:sz="6" w:space="0" w:color="CCCCCC"/>
            <w:bottom w:val="none" w:sz="0" w:space="0" w:color="auto"/>
            <w:right w:val="single" w:sz="6" w:space="0" w:color="CCCCCC"/>
          </w:divBdr>
          <w:divsChild>
            <w:div w:id="1712531689">
              <w:marLeft w:val="150"/>
              <w:marRight w:val="150"/>
              <w:marTop w:val="0"/>
              <w:marBottom w:val="0"/>
              <w:divBdr>
                <w:top w:val="none" w:sz="0" w:space="0" w:color="auto"/>
                <w:left w:val="none" w:sz="0" w:space="0" w:color="auto"/>
                <w:bottom w:val="none" w:sz="0" w:space="0" w:color="auto"/>
                <w:right w:val="none" w:sz="0" w:space="0" w:color="auto"/>
              </w:divBdr>
              <w:divsChild>
                <w:div w:id="1753695139">
                  <w:marLeft w:val="150"/>
                  <w:marRight w:val="150"/>
                  <w:marTop w:val="0"/>
                  <w:marBottom w:val="0"/>
                  <w:divBdr>
                    <w:top w:val="none" w:sz="0" w:space="0" w:color="auto"/>
                    <w:left w:val="none" w:sz="0" w:space="0" w:color="auto"/>
                    <w:bottom w:val="none" w:sz="0" w:space="0" w:color="auto"/>
                    <w:right w:val="none" w:sz="0" w:space="0" w:color="auto"/>
                  </w:divBdr>
                  <w:divsChild>
                    <w:div w:id="145901342">
                      <w:marLeft w:val="150"/>
                      <w:marRight w:val="150"/>
                      <w:marTop w:val="0"/>
                      <w:marBottom w:val="0"/>
                      <w:divBdr>
                        <w:top w:val="none" w:sz="0" w:space="0" w:color="auto"/>
                        <w:left w:val="none" w:sz="0" w:space="0" w:color="auto"/>
                        <w:bottom w:val="none" w:sz="0" w:space="0" w:color="auto"/>
                        <w:right w:val="none" w:sz="0" w:space="0" w:color="auto"/>
                      </w:divBdr>
                      <w:divsChild>
                        <w:div w:id="2099905286">
                          <w:marLeft w:val="0"/>
                          <w:marRight w:val="0"/>
                          <w:marTop w:val="312"/>
                          <w:marBottom w:val="0"/>
                          <w:divBdr>
                            <w:top w:val="none" w:sz="0" w:space="0" w:color="auto"/>
                            <w:left w:val="none" w:sz="0" w:space="0" w:color="auto"/>
                            <w:bottom w:val="none" w:sz="0" w:space="0" w:color="auto"/>
                            <w:right w:val="none" w:sz="0" w:space="0" w:color="auto"/>
                          </w:divBdr>
                          <w:divsChild>
                            <w:div w:id="557979089">
                              <w:marLeft w:val="675"/>
                              <w:marRight w:val="825"/>
                              <w:marTop w:val="0"/>
                              <w:marBottom w:val="255"/>
                              <w:divBdr>
                                <w:top w:val="none" w:sz="0" w:space="0" w:color="auto"/>
                                <w:left w:val="none" w:sz="0" w:space="0" w:color="auto"/>
                                <w:bottom w:val="none" w:sz="0" w:space="0" w:color="auto"/>
                                <w:right w:val="none" w:sz="0" w:space="0" w:color="auto"/>
                              </w:divBdr>
                              <w:divsChild>
                                <w:div w:id="2092072129">
                                  <w:marLeft w:val="0"/>
                                  <w:marRight w:val="0"/>
                                  <w:marTop w:val="0"/>
                                  <w:marBottom w:val="0"/>
                                  <w:divBdr>
                                    <w:top w:val="single" w:sz="6" w:space="4" w:color="666666"/>
                                    <w:left w:val="single" w:sz="2" w:space="4" w:color="666666"/>
                                    <w:bottom w:val="single" w:sz="6" w:space="4" w:color="666666"/>
                                    <w:right w:val="single" w:sz="2" w:space="4" w:color="666666"/>
                                  </w:divBdr>
                                </w:div>
                              </w:divsChild>
                            </w:div>
                          </w:divsChild>
                        </w:div>
                      </w:divsChild>
                    </w:div>
                  </w:divsChild>
                </w:div>
              </w:divsChild>
            </w:div>
          </w:divsChild>
        </w:div>
      </w:divsChild>
    </w:div>
    <w:div w:id="1532647897">
      <w:bodyDiv w:val="1"/>
      <w:marLeft w:val="0"/>
      <w:marRight w:val="0"/>
      <w:marTop w:val="0"/>
      <w:marBottom w:val="0"/>
      <w:divBdr>
        <w:top w:val="none" w:sz="0" w:space="0" w:color="auto"/>
        <w:left w:val="none" w:sz="0" w:space="0" w:color="auto"/>
        <w:bottom w:val="none" w:sz="0" w:space="0" w:color="auto"/>
        <w:right w:val="none" w:sz="0" w:space="0" w:color="auto"/>
      </w:divBdr>
      <w:divsChild>
        <w:div w:id="585773779">
          <w:marLeft w:val="0"/>
          <w:marRight w:val="0"/>
          <w:marTop w:val="0"/>
          <w:marBottom w:val="0"/>
          <w:divBdr>
            <w:top w:val="none" w:sz="0" w:space="0" w:color="auto"/>
            <w:left w:val="none" w:sz="0" w:space="0" w:color="auto"/>
            <w:bottom w:val="none" w:sz="0" w:space="0" w:color="auto"/>
            <w:right w:val="none" w:sz="0" w:space="0" w:color="auto"/>
          </w:divBdr>
          <w:divsChild>
            <w:div w:id="308899642">
              <w:marLeft w:val="150"/>
              <w:marRight w:val="0"/>
              <w:marTop w:val="0"/>
              <w:marBottom w:val="0"/>
              <w:divBdr>
                <w:top w:val="none" w:sz="0" w:space="0" w:color="auto"/>
                <w:left w:val="none" w:sz="0" w:space="0" w:color="auto"/>
                <w:bottom w:val="none" w:sz="0" w:space="0" w:color="auto"/>
                <w:right w:val="none" w:sz="0" w:space="0" w:color="auto"/>
              </w:divBdr>
              <w:divsChild>
                <w:div w:id="174421130">
                  <w:marLeft w:val="0"/>
                  <w:marRight w:val="0"/>
                  <w:marTop w:val="150"/>
                  <w:marBottom w:val="150"/>
                  <w:divBdr>
                    <w:top w:val="none" w:sz="0" w:space="0" w:color="auto"/>
                    <w:left w:val="none" w:sz="0" w:space="0" w:color="auto"/>
                    <w:bottom w:val="none" w:sz="0" w:space="0" w:color="auto"/>
                    <w:right w:val="none" w:sz="0" w:space="0" w:color="auto"/>
                  </w:divBdr>
                  <w:divsChild>
                    <w:div w:id="904800576">
                      <w:marLeft w:val="0"/>
                      <w:marRight w:val="0"/>
                      <w:marTop w:val="0"/>
                      <w:marBottom w:val="0"/>
                      <w:divBdr>
                        <w:top w:val="single" w:sz="6" w:space="4" w:color="auto"/>
                        <w:left w:val="single" w:sz="6" w:space="4" w:color="auto"/>
                        <w:bottom w:val="single" w:sz="6" w:space="4" w:color="auto"/>
                        <w:right w:val="single" w:sz="6" w:space="4" w:color="auto"/>
                      </w:divBdr>
                      <w:divsChild>
                        <w:div w:id="5872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632882">
      <w:bodyDiv w:val="1"/>
      <w:marLeft w:val="0"/>
      <w:marRight w:val="0"/>
      <w:marTop w:val="0"/>
      <w:marBottom w:val="0"/>
      <w:divBdr>
        <w:top w:val="none" w:sz="0" w:space="0" w:color="auto"/>
        <w:left w:val="none" w:sz="0" w:space="0" w:color="auto"/>
        <w:bottom w:val="none" w:sz="0" w:space="0" w:color="auto"/>
        <w:right w:val="none" w:sz="0" w:space="0" w:color="auto"/>
      </w:divBdr>
      <w:divsChild>
        <w:div w:id="100030036">
          <w:marLeft w:val="0"/>
          <w:marRight w:val="0"/>
          <w:marTop w:val="0"/>
          <w:marBottom w:val="0"/>
          <w:divBdr>
            <w:top w:val="none" w:sz="0" w:space="0" w:color="auto"/>
            <w:left w:val="none" w:sz="0" w:space="0" w:color="auto"/>
            <w:bottom w:val="none" w:sz="0" w:space="0" w:color="auto"/>
            <w:right w:val="none" w:sz="0" w:space="0" w:color="auto"/>
          </w:divBdr>
          <w:divsChild>
            <w:div w:id="1515726170">
              <w:marLeft w:val="150"/>
              <w:marRight w:val="0"/>
              <w:marTop w:val="0"/>
              <w:marBottom w:val="0"/>
              <w:divBdr>
                <w:top w:val="none" w:sz="0" w:space="0" w:color="auto"/>
                <w:left w:val="none" w:sz="0" w:space="0" w:color="auto"/>
                <w:bottom w:val="none" w:sz="0" w:space="0" w:color="auto"/>
                <w:right w:val="none" w:sz="0" w:space="0" w:color="auto"/>
              </w:divBdr>
              <w:divsChild>
                <w:div w:id="1278482845">
                  <w:marLeft w:val="0"/>
                  <w:marRight w:val="0"/>
                  <w:marTop w:val="150"/>
                  <w:marBottom w:val="150"/>
                  <w:divBdr>
                    <w:top w:val="none" w:sz="0" w:space="0" w:color="auto"/>
                    <w:left w:val="none" w:sz="0" w:space="0" w:color="auto"/>
                    <w:bottom w:val="none" w:sz="0" w:space="0" w:color="auto"/>
                    <w:right w:val="none" w:sz="0" w:space="0" w:color="auto"/>
                  </w:divBdr>
                  <w:divsChild>
                    <w:div w:id="2089769492">
                      <w:marLeft w:val="0"/>
                      <w:marRight w:val="0"/>
                      <w:marTop w:val="0"/>
                      <w:marBottom w:val="0"/>
                      <w:divBdr>
                        <w:top w:val="single" w:sz="6" w:space="4" w:color="auto"/>
                        <w:left w:val="single" w:sz="6" w:space="4" w:color="auto"/>
                        <w:bottom w:val="single" w:sz="6" w:space="4" w:color="auto"/>
                        <w:right w:val="single" w:sz="6" w:space="4" w:color="auto"/>
                      </w:divBdr>
                      <w:divsChild>
                        <w:div w:id="106071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19206">
      <w:bodyDiv w:val="1"/>
      <w:marLeft w:val="0"/>
      <w:marRight w:val="0"/>
      <w:marTop w:val="0"/>
      <w:marBottom w:val="0"/>
      <w:divBdr>
        <w:top w:val="none" w:sz="0" w:space="0" w:color="auto"/>
        <w:left w:val="none" w:sz="0" w:space="0" w:color="auto"/>
        <w:bottom w:val="none" w:sz="0" w:space="0" w:color="auto"/>
        <w:right w:val="none" w:sz="0" w:space="0" w:color="auto"/>
      </w:divBdr>
    </w:div>
    <w:div w:id="1830369816">
      <w:bodyDiv w:val="1"/>
      <w:marLeft w:val="0"/>
      <w:marRight w:val="0"/>
      <w:marTop w:val="0"/>
      <w:marBottom w:val="0"/>
      <w:divBdr>
        <w:top w:val="none" w:sz="0" w:space="0" w:color="auto"/>
        <w:left w:val="none" w:sz="0" w:space="0" w:color="auto"/>
        <w:bottom w:val="none" w:sz="0" w:space="0" w:color="auto"/>
        <w:right w:val="none" w:sz="0" w:space="0" w:color="auto"/>
      </w:divBdr>
      <w:divsChild>
        <w:div w:id="581182956">
          <w:marLeft w:val="0"/>
          <w:marRight w:val="0"/>
          <w:marTop w:val="0"/>
          <w:marBottom w:val="0"/>
          <w:divBdr>
            <w:top w:val="none" w:sz="0" w:space="0" w:color="auto"/>
            <w:left w:val="none" w:sz="0" w:space="0" w:color="auto"/>
            <w:bottom w:val="none" w:sz="0" w:space="0" w:color="auto"/>
            <w:right w:val="none" w:sz="0" w:space="0" w:color="auto"/>
          </w:divBdr>
          <w:divsChild>
            <w:div w:id="623393690">
              <w:marLeft w:val="150"/>
              <w:marRight w:val="0"/>
              <w:marTop w:val="0"/>
              <w:marBottom w:val="0"/>
              <w:divBdr>
                <w:top w:val="none" w:sz="0" w:space="0" w:color="auto"/>
                <w:left w:val="none" w:sz="0" w:space="0" w:color="auto"/>
                <w:bottom w:val="none" w:sz="0" w:space="0" w:color="auto"/>
                <w:right w:val="none" w:sz="0" w:space="0" w:color="auto"/>
              </w:divBdr>
              <w:divsChild>
                <w:div w:id="309361360">
                  <w:marLeft w:val="0"/>
                  <w:marRight w:val="0"/>
                  <w:marTop w:val="150"/>
                  <w:marBottom w:val="150"/>
                  <w:divBdr>
                    <w:top w:val="none" w:sz="0" w:space="0" w:color="auto"/>
                    <w:left w:val="none" w:sz="0" w:space="0" w:color="auto"/>
                    <w:bottom w:val="none" w:sz="0" w:space="0" w:color="auto"/>
                    <w:right w:val="none" w:sz="0" w:space="0" w:color="auto"/>
                  </w:divBdr>
                  <w:divsChild>
                    <w:div w:id="898521308">
                      <w:marLeft w:val="0"/>
                      <w:marRight w:val="0"/>
                      <w:marTop w:val="0"/>
                      <w:marBottom w:val="0"/>
                      <w:divBdr>
                        <w:top w:val="single" w:sz="6" w:space="4" w:color="auto"/>
                        <w:left w:val="single" w:sz="6" w:space="4" w:color="auto"/>
                        <w:bottom w:val="single" w:sz="6" w:space="4" w:color="auto"/>
                        <w:right w:val="single" w:sz="6" w:space="4" w:color="auto"/>
                      </w:divBdr>
                      <w:divsChild>
                        <w:div w:id="7285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909296">
      <w:bodyDiv w:val="1"/>
      <w:marLeft w:val="0"/>
      <w:marRight w:val="0"/>
      <w:marTop w:val="0"/>
      <w:marBottom w:val="0"/>
      <w:divBdr>
        <w:top w:val="none" w:sz="0" w:space="0" w:color="auto"/>
        <w:left w:val="none" w:sz="0" w:space="0" w:color="auto"/>
        <w:bottom w:val="none" w:sz="0" w:space="0" w:color="auto"/>
        <w:right w:val="none" w:sz="0" w:space="0" w:color="auto"/>
      </w:divBdr>
      <w:divsChild>
        <w:div w:id="1937595938">
          <w:marLeft w:val="0"/>
          <w:marRight w:val="0"/>
          <w:marTop w:val="0"/>
          <w:marBottom w:val="0"/>
          <w:divBdr>
            <w:top w:val="none" w:sz="0" w:space="0" w:color="auto"/>
            <w:left w:val="none" w:sz="0" w:space="0" w:color="auto"/>
            <w:bottom w:val="none" w:sz="0" w:space="0" w:color="auto"/>
            <w:right w:val="none" w:sz="0" w:space="0" w:color="auto"/>
          </w:divBdr>
          <w:divsChild>
            <w:div w:id="208224073">
              <w:marLeft w:val="150"/>
              <w:marRight w:val="0"/>
              <w:marTop w:val="0"/>
              <w:marBottom w:val="0"/>
              <w:divBdr>
                <w:top w:val="none" w:sz="0" w:space="0" w:color="auto"/>
                <w:left w:val="none" w:sz="0" w:space="0" w:color="auto"/>
                <w:bottom w:val="none" w:sz="0" w:space="0" w:color="auto"/>
                <w:right w:val="none" w:sz="0" w:space="0" w:color="auto"/>
              </w:divBdr>
              <w:divsChild>
                <w:div w:id="401025924">
                  <w:marLeft w:val="0"/>
                  <w:marRight w:val="0"/>
                  <w:marTop w:val="150"/>
                  <w:marBottom w:val="150"/>
                  <w:divBdr>
                    <w:top w:val="none" w:sz="0" w:space="0" w:color="auto"/>
                    <w:left w:val="none" w:sz="0" w:space="0" w:color="auto"/>
                    <w:bottom w:val="none" w:sz="0" w:space="0" w:color="auto"/>
                    <w:right w:val="none" w:sz="0" w:space="0" w:color="auto"/>
                  </w:divBdr>
                  <w:divsChild>
                    <w:div w:id="1108962022">
                      <w:marLeft w:val="0"/>
                      <w:marRight w:val="0"/>
                      <w:marTop w:val="0"/>
                      <w:marBottom w:val="0"/>
                      <w:divBdr>
                        <w:top w:val="single" w:sz="6" w:space="4" w:color="auto"/>
                        <w:left w:val="single" w:sz="6" w:space="4" w:color="auto"/>
                        <w:bottom w:val="single" w:sz="6" w:space="4" w:color="auto"/>
                        <w:right w:val="single" w:sz="6" w:space="4" w:color="auto"/>
                      </w:divBdr>
                      <w:divsChild>
                        <w:div w:id="152024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871050">
      <w:bodyDiv w:val="1"/>
      <w:marLeft w:val="0"/>
      <w:marRight w:val="0"/>
      <w:marTop w:val="0"/>
      <w:marBottom w:val="0"/>
      <w:divBdr>
        <w:top w:val="none" w:sz="0" w:space="0" w:color="auto"/>
        <w:left w:val="none" w:sz="0" w:space="0" w:color="auto"/>
        <w:bottom w:val="none" w:sz="0" w:space="0" w:color="auto"/>
        <w:right w:val="none" w:sz="0" w:space="0" w:color="auto"/>
      </w:divBdr>
      <w:divsChild>
        <w:div w:id="1794055016">
          <w:marLeft w:val="0"/>
          <w:marRight w:val="0"/>
          <w:marTop w:val="0"/>
          <w:marBottom w:val="0"/>
          <w:divBdr>
            <w:top w:val="none" w:sz="0" w:space="0" w:color="auto"/>
            <w:left w:val="none" w:sz="0" w:space="0" w:color="auto"/>
            <w:bottom w:val="none" w:sz="0" w:space="0" w:color="auto"/>
            <w:right w:val="none" w:sz="0" w:space="0" w:color="auto"/>
          </w:divBdr>
          <w:divsChild>
            <w:div w:id="1820994005">
              <w:marLeft w:val="150"/>
              <w:marRight w:val="0"/>
              <w:marTop w:val="0"/>
              <w:marBottom w:val="0"/>
              <w:divBdr>
                <w:top w:val="none" w:sz="0" w:space="0" w:color="auto"/>
                <w:left w:val="none" w:sz="0" w:space="0" w:color="auto"/>
                <w:bottom w:val="none" w:sz="0" w:space="0" w:color="auto"/>
                <w:right w:val="none" w:sz="0" w:space="0" w:color="auto"/>
              </w:divBdr>
              <w:divsChild>
                <w:div w:id="1408647356">
                  <w:marLeft w:val="0"/>
                  <w:marRight w:val="0"/>
                  <w:marTop w:val="150"/>
                  <w:marBottom w:val="150"/>
                  <w:divBdr>
                    <w:top w:val="none" w:sz="0" w:space="0" w:color="auto"/>
                    <w:left w:val="none" w:sz="0" w:space="0" w:color="auto"/>
                    <w:bottom w:val="none" w:sz="0" w:space="0" w:color="auto"/>
                    <w:right w:val="none" w:sz="0" w:space="0" w:color="auto"/>
                  </w:divBdr>
                  <w:divsChild>
                    <w:div w:id="778985684">
                      <w:marLeft w:val="0"/>
                      <w:marRight w:val="0"/>
                      <w:marTop w:val="0"/>
                      <w:marBottom w:val="0"/>
                      <w:divBdr>
                        <w:top w:val="single" w:sz="6" w:space="4" w:color="auto"/>
                        <w:left w:val="single" w:sz="6" w:space="4" w:color="auto"/>
                        <w:bottom w:val="single" w:sz="6" w:space="4" w:color="auto"/>
                        <w:right w:val="single" w:sz="6" w:space="4" w:color="auto"/>
                      </w:divBdr>
                      <w:divsChild>
                        <w:div w:id="211682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372101">
      <w:bodyDiv w:val="1"/>
      <w:marLeft w:val="0"/>
      <w:marRight w:val="0"/>
      <w:marTop w:val="0"/>
      <w:marBottom w:val="0"/>
      <w:divBdr>
        <w:top w:val="none" w:sz="0" w:space="0" w:color="auto"/>
        <w:left w:val="none" w:sz="0" w:space="0" w:color="auto"/>
        <w:bottom w:val="none" w:sz="0" w:space="0" w:color="auto"/>
        <w:right w:val="none" w:sz="0" w:space="0" w:color="auto"/>
      </w:divBdr>
      <w:divsChild>
        <w:div w:id="1931742896">
          <w:marLeft w:val="0"/>
          <w:marRight w:val="0"/>
          <w:marTop w:val="0"/>
          <w:marBottom w:val="0"/>
          <w:divBdr>
            <w:top w:val="none" w:sz="0" w:space="0" w:color="auto"/>
            <w:left w:val="none" w:sz="0" w:space="0" w:color="auto"/>
            <w:bottom w:val="none" w:sz="0" w:space="0" w:color="auto"/>
            <w:right w:val="none" w:sz="0" w:space="0" w:color="auto"/>
          </w:divBdr>
          <w:divsChild>
            <w:div w:id="66265010">
              <w:marLeft w:val="150"/>
              <w:marRight w:val="0"/>
              <w:marTop w:val="0"/>
              <w:marBottom w:val="0"/>
              <w:divBdr>
                <w:top w:val="none" w:sz="0" w:space="0" w:color="auto"/>
                <w:left w:val="none" w:sz="0" w:space="0" w:color="auto"/>
                <w:bottom w:val="none" w:sz="0" w:space="0" w:color="auto"/>
                <w:right w:val="none" w:sz="0" w:space="0" w:color="auto"/>
              </w:divBdr>
              <w:divsChild>
                <w:div w:id="2115244063">
                  <w:marLeft w:val="0"/>
                  <w:marRight w:val="0"/>
                  <w:marTop w:val="150"/>
                  <w:marBottom w:val="150"/>
                  <w:divBdr>
                    <w:top w:val="none" w:sz="0" w:space="0" w:color="auto"/>
                    <w:left w:val="none" w:sz="0" w:space="0" w:color="auto"/>
                    <w:bottom w:val="none" w:sz="0" w:space="0" w:color="auto"/>
                    <w:right w:val="none" w:sz="0" w:space="0" w:color="auto"/>
                  </w:divBdr>
                  <w:divsChild>
                    <w:div w:id="1095714921">
                      <w:marLeft w:val="0"/>
                      <w:marRight w:val="0"/>
                      <w:marTop w:val="0"/>
                      <w:marBottom w:val="0"/>
                      <w:divBdr>
                        <w:top w:val="single" w:sz="6" w:space="4" w:color="auto"/>
                        <w:left w:val="single" w:sz="6" w:space="4" w:color="auto"/>
                        <w:bottom w:val="single" w:sz="6" w:space="4" w:color="auto"/>
                        <w:right w:val="single" w:sz="6" w:space="4" w:color="auto"/>
                      </w:divBdr>
                      <w:divsChild>
                        <w:div w:id="56407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ue@neebc.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eebc.org/" TargetMode="External"/><Relationship Id="rId12" Type="http://schemas.openxmlformats.org/officeDocument/2006/relationships/hyperlink" Target="https://neebc.memberclicks.net/index.php?option=com_mc&amp;view=formlogin&amp;form=162033&amp;return=L2luZGV4LnBocD9vcHRpb249Y29tX21jJnZpZXc9bWMmbWNpZD1mb3JtXzE2MjAzMz9zZXJ2SWQ9NDA1OCZvcHRpb249Y29tX21jJnZpZXc9bWMmbWNpZD1mb3JtXzE2MjAzMw==" TargetMode="External"/><Relationship Id="rId17" Type="http://schemas.openxmlformats.org/officeDocument/2006/relationships/hyperlink" Target="https://twitter.com/neebc" TargetMode="External"/><Relationship Id="rId2" Type="http://schemas.openxmlformats.org/officeDocument/2006/relationships/numbering" Target="numbering.xml"/><Relationship Id="rId16" Type="http://schemas.openxmlformats.org/officeDocument/2006/relationships/hyperlink" Target="%20http:/www.linkedin.com/groups/NEEBC-1605507/abou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ebc.org/index.php?option=com_mc&amp;view=mc&amp;mcid=72&amp;eventId=424206&amp;orgId=neebc&amp;recurringId=0" TargetMode="External"/><Relationship Id="rId5" Type="http://schemas.openxmlformats.org/officeDocument/2006/relationships/settings" Target="settings.xml"/><Relationship Id="rId15" Type="http://schemas.openxmlformats.org/officeDocument/2006/relationships/hyperlink" Target="https://www.facebook.com/Neebc" TargetMode="External"/><Relationship Id="rId10" Type="http://schemas.openxmlformats.org/officeDocument/2006/relationships/hyperlink" Target="http://www.neebc.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elissa@essentiamarketingandpr.com" TargetMode="External"/><Relationship Id="rId14" Type="http://schemas.openxmlformats.org/officeDocument/2006/relationships/hyperlink" Target="http://www.neeb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20E85-352A-4A7E-8E9C-714F83FCE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Melissa</cp:lastModifiedBy>
  <cp:revision>11</cp:revision>
  <cp:lastPrinted>2014-03-21T15:43:00Z</cp:lastPrinted>
  <dcterms:created xsi:type="dcterms:W3CDTF">2014-03-21T17:13:00Z</dcterms:created>
  <dcterms:modified xsi:type="dcterms:W3CDTF">2014-03-25T16:26:00Z</dcterms:modified>
</cp:coreProperties>
</file>